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348E8" w14:textId="61FD584C" w:rsidR="006347F0" w:rsidRDefault="0096278D" w:rsidP="006347F0">
      <w:pPr>
        <w:pStyle w:val="BodyText"/>
        <w:spacing w:line="288" w:lineRule="auto"/>
        <w:ind w:left="108" w:right="932" w:firstLine="0"/>
        <w:jc w:val="both"/>
        <w:rPr>
          <w:color w:val="231F20"/>
        </w:rPr>
      </w:pPr>
      <w:r>
        <w:rPr>
          <w:color w:val="231F20"/>
        </w:rPr>
        <w:t>I</w:t>
      </w:r>
      <w:r w:rsidR="006347F0">
        <w:rPr>
          <w:color w:val="231F20"/>
        </w:rPr>
        <w:t>t is important that businesses and individuals play a</w:t>
      </w:r>
      <w:r w:rsidR="006347F0">
        <w:rPr>
          <w:color w:val="231F20"/>
          <w:spacing w:val="-1"/>
        </w:rPr>
        <w:t xml:space="preserve"> </w:t>
      </w:r>
      <w:r w:rsidR="006347F0">
        <w:rPr>
          <w:color w:val="231F20"/>
        </w:rPr>
        <w:t>role as well to</w:t>
      </w:r>
      <w:r w:rsidR="006347F0">
        <w:rPr>
          <w:color w:val="231F20"/>
          <w:spacing w:val="-1"/>
        </w:rPr>
        <w:t xml:space="preserve"> </w:t>
      </w:r>
      <w:r w:rsidR="006347F0">
        <w:rPr>
          <w:color w:val="231F20"/>
        </w:rPr>
        <w:t>stop the spread of a Pandemic Disease in our workplace and society.</w:t>
      </w:r>
    </w:p>
    <w:p w14:paraId="29B0868E" w14:textId="77777777" w:rsidR="008601EB" w:rsidRPr="008601EB" w:rsidRDefault="008601EB" w:rsidP="006347F0">
      <w:pPr>
        <w:pStyle w:val="BodyText"/>
        <w:spacing w:line="288" w:lineRule="auto"/>
        <w:ind w:left="108" w:right="868" w:firstLine="0"/>
        <w:rPr>
          <w:color w:val="231F20"/>
          <w:sz w:val="12"/>
          <w:szCs w:val="12"/>
        </w:rPr>
      </w:pPr>
    </w:p>
    <w:p w14:paraId="170C40AB" w14:textId="5F1FC692" w:rsidR="006347F0" w:rsidRDefault="006347F0" w:rsidP="006347F0">
      <w:pPr>
        <w:pStyle w:val="BodyText"/>
        <w:spacing w:line="288" w:lineRule="auto"/>
        <w:ind w:left="108" w:right="868" w:firstLine="0"/>
      </w:pPr>
      <w:r>
        <w:rPr>
          <w:color w:val="231F20"/>
        </w:rPr>
        <w:t>People of all ages can be infected</w:t>
      </w:r>
      <w:r>
        <w:rPr>
          <w:color w:val="231F20"/>
          <w:spacing w:val="-1"/>
        </w:rPr>
        <w:t xml:space="preserve"> </w:t>
      </w:r>
      <w:r>
        <w:rPr>
          <w:color w:val="231F20"/>
        </w:rPr>
        <w:t xml:space="preserve">by </w:t>
      </w:r>
      <w:r w:rsidR="0096278D">
        <w:rPr>
          <w:color w:val="231F20"/>
        </w:rPr>
        <w:t>Communicable Diseases</w:t>
      </w:r>
      <w:r>
        <w:rPr>
          <w:color w:val="231F20"/>
        </w:rPr>
        <w:t>. Most persons infected</w:t>
      </w:r>
      <w:r>
        <w:rPr>
          <w:color w:val="231F20"/>
          <w:spacing w:val="-1"/>
        </w:rPr>
        <w:t xml:space="preserve"> </w:t>
      </w:r>
      <w:r>
        <w:rPr>
          <w:color w:val="231F20"/>
        </w:rPr>
        <w:t>experience mild symptoms and recover. Older individuals and people with weakened immune systems or pre- existing medical conditions (such as asthma, diabetes and heart disease) appear to be more vulnerable to</w:t>
      </w:r>
      <w:r>
        <w:rPr>
          <w:color w:val="231F20"/>
          <w:spacing w:val="-1"/>
        </w:rPr>
        <w:t xml:space="preserve"> </w:t>
      </w:r>
      <w:r>
        <w:rPr>
          <w:color w:val="231F20"/>
        </w:rPr>
        <w:t xml:space="preserve">becoming severely ill with </w:t>
      </w:r>
      <w:r w:rsidR="009B5172">
        <w:rPr>
          <w:color w:val="231F20"/>
        </w:rPr>
        <w:t>viruses</w:t>
      </w:r>
      <w:r>
        <w:rPr>
          <w:color w:val="231F20"/>
        </w:rPr>
        <w:t xml:space="preserve">. While there is currently no vaccine to prevent </w:t>
      </w:r>
      <w:r w:rsidR="0096278D">
        <w:rPr>
          <w:color w:val="231F20"/>
        </w:rPr>
        <w:t xml:space="preserve">some </w:t>
      </w:r>
      <w:r>
        <w:rPr>
          <w:color w:val="231F20"/>
        </w:rPr>
        <w:t>virus</w:t>
      </w:r>
      <w:r w:rsidR="0096278D">
        <w:rPr>
          <w:color w:val="231F20"/>
        </w:rPr>
        <w:t>’s</w:t>
      </w:r>
      <w:r>
        <w:rPr>
          <w:color w:val="231F20"/>
        </w:rPr>
        <w:t>, there are simple steps that can help stop the</w:t>
      </w:r>
      <w:r w:rsidR="009B5172">
        <w:rPr>
          <w:color w:val="231F20"/>
        </w:rPr>
        <w:t>ir</w:t>
      </w:r>
      <w:r>
        <w:rPr>
          <w:color w:val="231F20"/>
        </w:rPr>
        <w:t xml:space="preserve"> spread</w:t>
      </w:r>
      <w:r w:rsidR="009B5172">
        <w:rPr>
          <w:color w:val="231F20"/>
        </w:rPr>
        <w:t>.</w:t>
      </w:r>
    </w:p>
    <w:p w14:paraId="0DBFD37E" w14:textId="77777777" w:rsidR="008601EB" w:rsidRPr="008601EB" w:rsidRDefault="008601EB" w:rsidP="006347F0">
      <w:pPr>
        <w:pStyle w:val="BodyText"/>
        <w:spacing w:line="288" w:lineRule="auto"/>
        <w:ind w:left="108" w:right="868" w:firstLine="0"/>
        <w:rPr>
          <w:color w:val="231F20"/>
          <w:sz w:val="14"/>
          <w:szCs w:val="14"/>
        </w:rPr>
      </w:pPr>
    </w:p>
    <w:p w14:paraId="7CB5390F" w14:textId="6C1B626F" w:rsidR="008601EB" w:rsidRDefault="006347F0" w:rsidP="006347F0">
      <w:pPr>
        <w:pStyle w:val="BodyText"/>
        <w:spacing w:line="288" w:lineRule="auto"/>
        <w:ind w:left="108" w:right="868" w:firstLine="0"/>
        <w:rPr>
          <w:color w:val="231F20"/>
        </w:rPr>
      </w:pPr>
      <w:r>
        <w:rPr>
          <w:color w:val="231F20"/>
        </w:rPr>
        <w:t>Continue to reference the Center of Disease Control (CDC), WHO and your state’s department of health</w:t>
      </w:r>
      <w:r>
        <w:rPr>
          <w:color w:val="231F20"/>
          <w:spacing w:val="-1"/>
        </w:rPr>
        <w:t xml:space="preserve"> </w:t>
      </w:r>
      <w:r>
        <w:rPr>
          <w:color w:val="231F20"/>
        </w:rPr>
        <w:t>along</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local</w:t>
      </w:r>
      <w:r>
        <w:rPr>
          <w:color w:val="231F20"/>
          <w:spacing w:val="-1"/>
        </w:rPr>
        <w:t xml:space="preserve"> </w:t>
      </w:r>
      <w:r>
        <w:rPr>
          <w:color w:val="231F20"/>
        </w:rPr>
        <w:t>municipal</w:t>
      </w:r>
      <w:r>
        <w:rPr>
          <w:color w:val="231F20"/>
          <w:spacing w:val="-1"/>
        </w:rPr>
        <w:t xml:space="preserve"> </w:t>
      </w:r>
      <w:r>
        <w:rPr>
          <w:color w:val="231F20"/>
        </w:rPr>
        <w:t>mandates</w:t>
      </w:r>
      <w:r w:rsidR="008601EB">
        <w:rPr>
          <w:color w:val="231F20"/>
        </w:rPr>
        <w:t>.</w:t>
      </w:r>
    </w:p>
    <w:p w14:paraId="0ECCA8E6" w14:textId="4F5ADE9F" w:rsidR="006347F0" w:rsidRPr="008601EB" w:rsidRDefault="006347F0" w:rsidP="006347F0">
      <w:pPr>
        <w:pStyle w:val="BodyText"/>
        <w:spacing w:line="288" w:lineRule="auto"/>
        <w:ind w:left="108" w:right="868" w:firstLine="0"/>
        <w:rPr>
          <w:sz w:val="12"/>
          <w:szCs w:val="12"/>
        </w:rPr>
      </w:pPr>
    </w:p>
    <w:p w14:paraId="0DC2C39F" w14:textId="77777777" w:rsidR="006347F0" w:rsidRPr="00A54D14" w:rsidRDefault="006347F0" w:rsidP="006347F0">
      <w:pPr>
        <w:pStyle w:val="Heading3"/>
        <w:rPr>
          <w:b w:val="0"/>
          <w:bCs w:val="0"/>
          <w:color w:val="17365D" w:themeColor="text2" w:themeShade="BF"/>
        </w:rPr>
      </w:pPr>
      <w:r w:rsidRPr="00A54D14">
        <w:rPr>
          <w:color w:val="17365D" w:themeColor="text2" w:themeShade="BF"/>
        </w:rPr>
        <w:t>Prior to Potential Exposure:</w:t>
      </w:r>
    </w:p>
    <w:p w14:paraId="105DC924" w14:textId="77777777" w:rsidR="008601EB" w:rsidRPr="008601EB" w:rsidRDefault="008601EB" w:rsidP="006347F0">
      <w:pPr>
        <w:pStyle w:val="Heading4"/>
        <w:ind w:left="108" w:firstLine="0"/>
        <w:rPr>
          <w:color w:val="17365D" w:themeColor="text2" w:themeShade="BF"/>
          <w:sz w:val="12"/>
          <w:szCs w:val="12"/>
        </w:rPr>
      </w:pPr>
    </w:p>
    <w:p w14:paraId="77194968" w14:textId="719C3302" w:rsidR="006347F0" w:rsidRPr="00A54D14" w:rsidRDefault="006347F0" w:rsidP="006347F0">
      <w:pPr>
        <w:pStyle w:val="Heading4"/>
        <w:ind w:left="108" w:firstLine="0"/>
        <w:rPr>
          <w:b w:val="0"/>
          <w:bCs w:val="0"/>
          <w:color w:val="17365D" w:themeColor="text2" w:themeShade="BF"/>
        </w:rPr>
      </w:pPr>
      <w:r w:rsidRPr="00A54D14">
        <w:rPr>
          <w:color w:val="17365D" w:themeColor="text2" w:themeShade="BF"/>
        </w:rPr>
        <w:t>All employees are expected to:</w:t>
      </w:r>
    </w:p>
    <w:p w14:paraId="20222540" w14:textId="77777777" w:rsidR="006347F0" w:rsidRDefault="006347F0" w:rsidP="006347F0">
      <w:pPr>
        <w:widowControl w:val="0"/>
        <w:numPr>
          <w:ilvl w:val="1"/>
          <w:numId w:val="3"/>
        </w:numPr>
        <w:tabs>
          <w:tab w:val="left" w:pos="828"/>
        </w:tabs>
        <w:spacing w:before="46" w:after="0" w:line="240" w:lineRule="auto"/>
        <w:rPr>
          <w:rFonts w:ascii="Arial" w:eastAsia="Arial" w:hAnsi="Arial" w:cs="Arial"/>
          <w:sz w:val="20"/>
          <w:szCs w:val="20"/>
        </w:rPr>
      </w:pPr>
      <w:r>
        <w:rPr>
          <w:rFonts w:ascii="Arial" w:eastAsia="Arial" w:hAnsi="Arial" w:cs="Arial"/>
          <w:color w:val="231F20"/>
          <w:sz w:val="20"/>
          <w:szCs w:val="20"/>
        </w:rPr>
        <w:t xml:space="preserve">If you’re sick - </w:t>
      </w:r>
      <w:r>
        <w:rPr>
          <w:rFonts w:ascii="Arial" w:eastAsia="Arial" w:hAnsi="Arial" w:cs="Arial"/>
          <w:b/>
          <w:bCs/>
          <w:color w:val="231F20"/>
          <w:sz w:val="20"/>
          <w:szCs w:val="20"/>
        </w:rPr>
        <w:t>STAY</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HOME!</w:t>
      </w:r>
    </w:p>
    <w:p w14:paraId="58FBD580" w14:textId="65B7064B" w:rsidR="006347F0" w:rsidRPr="00AE3028" w:rsidRDefault="006347F0" w:rsidP="006347F0">
      <w:pPr>
        <w:pStyle w:val="BodyText"/>
        <w:numPr>
          <w:ilvl w:val="1"/>
          <w:numId w:val="3"/>
        </w:numPr>
        <w:tabs>
          <w:tab w:val="left" w:pos="828"/>
        </w:tabs>
        <w:spacing w:before="26" w:line="264" w:lineRule="auto"/>
        <w:ind w:right="868"/>
      </w:pPr>
      <w:r>
        <w:rPr>
          <w:color w:val="231F20"/>
        </w:rPr>
        <w:t>Wash your hands frequently with soap and water for 20 seconds - if there is no soap, use alcohol-based</w:t>
      </w:r>
      <w:r>
        <w:rPr>
          <w:color w:val="231F20"/>
          <w:spacing w:val="-1"/>
        </w:rPr>
        <w:t xml:space="preserve"> </w:t>
      </w:r>
      <w:r>
        <w:rPr>
          <w:color w:val="231F20"/>
        </w:rPr>
        <w:t>hand</w:t>
      </w:r>
      <w:r>
        <w:rPr>
          <w:color w:val="231F20"/>
          <w:spacing w:val="-1"/>
        </w:rPr>
        <w:t xml:space="preserve"> </w:t>
      </w:r>
      <w:r>
        <w:rPr>
          <w:color w:val="231F20"/>
        </w:rPr>
        <w:t>sanitizer.</w:t>
      </w:r>
    </w:p>
    <w:p w14:paraId="39796993" w14:textId="5D68E4A9" w:rsidR="00AE3028" w:rsidRDefault="00AE3028" w:rsidP="006347F0">
      <w:pPr>
        <w:pStyle w:val="BodyText"/>
        <w:numPr>
          <w:ilvl w:val="1"/>
          <w:numId w:val="3"/>
        </w:numPr>
        <w:tabs>
          <w:tab w:val="left" w:pos="828"/>
        </w:tabs>
        <w:spacing w:before="26" w:line="264" w:lineRule="auto"/>
        <w:ind w:right="868"/>
      </w:pPr>
      <w:r>
        <w:rPr>
          <w:color w:val="231F20"/>
        </w:rPr>
        <w:t>Disposable hand towels should be provided at all facilities.</w:t>
      </w:r>
    </w:p>
    <w:p w14:paraId="503A73C1" w14:textId="22AB779C" w:rsidR="006347F0" w:rsidRPr="00AE3028" w:rsidRDefault="006347F0" w:rsidP="006347F0">
      <w:pPr>
        <w:pStyle w:val="BodyText"/>
        <w:numPr>
          <w:ilvl w:val="1"/>
          <w:numId w:val="3"/>
        </w:numPr>
        <w:tabs>
          <w:tab w:val="left" w:pos="828"/>
        </w:tabs>
        <w:spacing w:before="22" w:line="264" w:lineRule="auto"/>
        <w:ind w:right="901"/>
      </w:pPr>
      <w:r>
        <w:rPr>
          <w:color w:val="231F20"/>
        </w:rPr>
        <w:t>Cover your mouth when you cough and sneeze with a</w:t>
      </w:r>
      <w:r>
        <w:rPr>
          <w:color w:val="231F20"/>
          <w:spacing w:val="-1"/>
        </w:rPr>
        <w:t xml:space="preserve"> </w:t>
      </w:r>
      <w:r>
        <w:rPr>
          <w:color w:val="231F20"/>
        </w:rPr>
        <w:t>tissue, then throw the tissue in</w:t>
      </w:r>
      <w:r>
        <w:rPr>
          <w:color w:val="231F20"/>
          <w:spacing w:val="-1"/>
        </w:rPr>
        <w:t xml:space="preserve"> </w:t>
      </w:r>
      <w:r>
        <w:rPr>
          <w:color w:val="231F20"/>
        </w:rPr>
        <w:t>the trash.</w:t>
      </w:r>
    </w:p>
    <w:p w14:paraId="271856F1" w14:textId="68D59B63" w:rsidR="00AE3028" w:rsidRDefault="00AE3028" w:rsidP="006347F0">
      <w:pPr>
        <w:pStyle w:val="BodyText"/>
        <w:numPr>
          <w:ilvl w:val="1"/>
          <w:numId w:val="3"/>
        </w:numPr>
        <w:tabs>
          <w:tab w:val="left" w:pos="828"/>
        </w:tabs>
        <w:spacing w:before="22" w:line="264" w:lineRule="auto"/>
        <w:ind w:right="901"/>
      </w:pPr>
      <w:r>
        <w:rPr>
          <w:color w:val="231F20"/>
        </w:rPr>
        <w:t>Ensure all facilities are equipped with no touch trash cans.</w:t>
      </w:r>
    </w:p>
    <w:p w14:paraId="6D778E4C" w14:textId="77777777" w:rsidR="006347F0" w:rsidRDefault="006347F0" w:rsidP="006347F0">
      <w:pPr>
        <w:pStyle w:val="BodyText"/>
        <w:numPr>
          <w:ilvl w:val="1"/>
          <w:numId w:val="3"/>
        </w:numPr>
        <w:tabs>
          <w:tab w:val="left" w:pos="828"/>
        </w:tabs>
        <w:spacing w:before="22"/>
      </w:pPr>
      <w:r>
        <w:rPr>
          <w:color w:val="231F20"/>
        </w:rPr>
        <w:t>Do not shake hands with or hug people.</w:t>
      </w:r>
    </w:p>
    <w:p w14:paraId="1E9AFBFD" w14:textId="02F31FB8" w:rsidR="006347F0" w:rsidRDefault="006347F0" w:rsidP="006347F0">
      <w:pPr>
        <w:pStyle w:val="BodyText"/>
        <w:numPr>
          <w:ilvl w:val="1"/>
          <w:numId w:val="3"/>
        </w:numPr>
        <w:tabs>
          <w:tab w:val="left" w:pos="828"/>
        </w:tabs>
        <w:spacing w:before="26"/>
      </w:pPr>
      <w:r>
        <w:rPr>
          <w:color w:val="231F20"/>
        </w:rPr>
        <w:t>Thoro</w:t>
      </w:r>
      <w:r w:rsidR="00C26968">
        <w:rPr>
          <w:color w:val="231F20"/>
        </w:rPr>
        <w:t>u</w:t>
      </w:r>
      <w:r>
        <w:rPr>
          <w:color w:val="231F20"/>
        </w:rPr>
        <w:t>ghly wash all shared cups, mugs, plates, bowls and utensils prior to use.</w:t>
      </w:r>
    </w:p>
    <w:p w14:paraId="7768C514" w14:textId="77777777" w:rsidR="00C26968" w:rsidRDefault="00C26968" w:rsidP="009B5172">
      <w:pPr>
        <w:pStyle w:val="BodyText"/>
        <w:numPr>
          <w:ilvl w:val="1"/>
          <w:numId w:val="3"/>
        </w:numPr>
        <w:tabs>
          <w:tab w:val="left" w:pos="828"/>
        </w:tabs>
        <w:spacing w:line="276" w:lineRule="auto"/>
        <w:ind w:right="844"/>
        <w:jc w:val="both"/>
      </w:pPr>
      <w:r>
        <w:rPr>
          <w:color w:val="231F20"/>
        </w:rPr>
        <w:t>Eliminate unnecessary large</w:t>
      </w:r>
      <w:r>
        <w:rPr>
          <w:color w:val="231F20"/>
          <w:spacing w:val="-1"/>
        </w:rPr>
        <w:t xml:space="preserve"> </w:t>
      </w:r>
      <w:r>
        <w:rPr>
          <w:color w:val="231F20"/>
        </w:rPr>
        <w:t>gatherings and meetings. Limit meetings to essential personnel only. Conduct meetings by phone or via teleconferencing options when possible</w:t>
      </w:r>
      <w:r>
        <w:rPr>
          <w:color w:val="231F20"/>
          <w:spacing w:val="-1"/>
        </w:rPr>
        <w:t xml:space="preserve"> </w:t>
      </w:r>
      <w:r>
        <w:rPr>
          <w:color w:val="231F20"/>
        </w:rPr>
        <w:t>(Go</w:t>
      </w:r>
      <w:r>
        <w:rPr>
          <w:color w:val="231F20"/>
          <w:spacing w:val="-1"/>
        </w:rPr>
        <w:t xml:space="preserve"> </w:t>
      </w:r>
      <w:proofErr w:type="gramStart"/>
      <w:r>
        <w:rPr>
          <w:color w:val="231F20"/>
        </w:rPr>
        <w:t>To</w:t>
      </w:r>
      <w:proofErr w:type="gramEnd"/>
      <w:r>
        <w:rPr>
          <w:color w:val="231F20"/>
          <w:spacing w:val="-1"/>
        </w:rPr>
        <w:t xml:space="preserve"> </w:t>
      </w:r>
      <w:r>
        <w:rPr>
          <w:color w:val="231F20"/>
        </w:rPr>
        <w:t>Meeting,</w:t>
      </w:r>
      <w:r>
        <w:rPr>
          <w:color w:val="231F20"/>
          <w:spacing w:val="-1"/>
        </w:rPr>
        <w:t xml:space="preserve"> </w:t>
      </w:r>
      <w:r>
        <w:rPr>
          <w:color w:val="231F20"/>
        </w:rPr>
        <w:t>Skype,</w:t>
      </w:r>
      <w:r>
        <w:rPr>
          <w:color w:val="231F20"/>
          <w:spacing w:val="-1"/>
        </w:rPr>
        <w:t xml:space="preserve"> </w:t>
      </w:r>
      <w:r>
        <w:rPr>
          <w:color w:val="231F20"/>
        </w:rPr>
        <w:t>etc.).</w:t>
      </w:r>
    </w:p>
    <w:p w14:paraId="73C41B9C" w14:textId="32FA494B" w:rsidR="00C26968" w:rsidRDefault="00C26968" w:rsidP="00AE3028">
      <w:pPr>
        <w:pStyle w:val="BodyText"/>
        <w:numPr>
          <w:ilvl w:val="1"/>
          <w:numId w:val="3"/>
        </w:numPr>
        <w:tabs>
          <w:tab w:val="left" w:pos="828"/>
        </w:tabs>
        <w:spacing w:before="12" w:line="280" w:lineRule="auto"/>
        <w:ind w:right="134"/>
        <w:jc w:val="both"/>
      </w:pPr>
      <w:r>
        <w:rPr>
          <w:color w:val="231F20"/>
        </w:rPr>
        <w:t xml:space="preserve">Limit business travel to travel that is essential to operating our business. </w:t>
      </w:r>
      <w:r w:rsidR="009B5172">
        <w:rPr>
          <w:color w:val="231F20"/>
        </w:rPr>
        <w:t>E</w:t>
      </w:r>
      <w:r>
        <w:rPr>
          <w:color w:val="231F20"/>
        </w:rPr>
        <w:t>stablish a</w:t>
      </w:r>
      <w:r>
        <w:rPr>
          <w:color w:val="231F20"/>
          <w:spacing w:val="-1"/>
        </w:rPr>
        <w:t xml:space="preserve"> </w:t>
      </w:r>
      <w:r>
        <w:rPr>
          <w:color w:val="231F20"/>
        </w:rPr>
        <w:t>ban on business travel</w:t>
      </w:r>
      <w:r w:rsidR="009B5172">
        <w:rPr>
          <w:color w:val="231F20"/>
        </w:rPr>
        <w:t xml:space="preserve"> unless g</w:t>
      </w:r>
      <w:r>
        <w:rPr>
          <w:color w:val="231F20"/>
        </w:rPr>
        <w:t xml:space="preserve">ranted by </w:t>
      </w:r>
      <w:r w:rsidR="009B5172">
        <w:rPr>
          <w:color w:val="231F20"/>
        </w:rPr>
        <w:t>Executive Management</w:t>
      </w:r>
      <w:r>
        <w:rPr>
          <w:color w:val="231F20"/>
        </w:rPr>
        <w:t>.</w:t>
      </w:r>
    </w:p>
    <w:p w14:paraId="280176CF" w14:textId="7268F141" w:rsidR="00C26968" w:rsidRDefault="00C26968" w:rsidP="009B5172">
      <w:pPr>
        <w:pStyle w:val="BodyText"/>
        <w:numPr>
          <w:ilvl w:val="1"/>
          <w:numId w:val="3"/>
        </w:numPr>
        <w:tabs>
          <w:tab w:val="left" w:pos="828"/>
        </w:tabs>
        <w:spacing w:line="276" w:lineRule="auto"/>
        <w:ind w:right="844"/>
        <w:jc w:val="both"/>
      </w:pPr>
      <w:r>
        <w:rPr>
          <w:color w:val="231F20"/>
        </w:rPr>
        <w:t>Eliminate unnecessary large</w:t>
      </w:r>
      <w:r>
        <w:rPr>
          <w:color w:val="231F20"/>
          <w:spacing w:val="-1"/>
        </w:rPr>
        <w:t xml:space="preserve"> </w:t>
      </w:r>
      <w:r>
        <w:rPr>
          <w:color w:val="231F20"/>
        </w:rPr>
        <w:t>gatherings and meetings. Limit meetings to essential personnel</w:t>
      </w:r>
      <w:r w:rsidR="009B5172">
        <w:rPr>
          <w:color w:val="231F20"/>
        </w:rPr>
        <w:t>.</w:t>
      </w:r>
    </w:p>
    <w:p w14:paraId="513F8EDA" w14:textId="77777777" w:rsidR="006347F0" w:rsidRDefault="006347F0" w:rsidP="006347F0">
      <w:pPr>
        <w:pStyle w:val="BodyText"/>
        <w:numPr>
          <w:ilvl w:val="1"/>
          <w:numId w:val="3"/>
        </w:numPr>
        <w:tabs>
          <w:tab w:val="left" w:pos="828"/>
        </w:tabs>
        <w:spacing w:before="8" w:line="283" w:lineRule="auto"/>
        <w:ind w:right="188"/>
      </w:pPr>
      <w:r>
        <w:rPr>
          <w:color w:val="231F20"/>
          <w:spacing w:val="-1"/>
        </w:rPr>
        <w:t>Regarding</w:t>
      </w:r>
      <w:r>
        <w:rPr>
          <w:color w:val="231F20"/>
        </w:rPr>
        <w:t xml:space="preserve"> </w:t>
      </w:r>
      <w:r>
        <w:rPr>
          <w:color w:val="231F20"/>
          <w:spacing w:val="-1"/>
        </w:rPr>
        <w:t>personal</w:t>
      </w:r>
      <w:r>
        <w:rPr>
          <w:color w:val="231F20"/>
        </w:rPr>
        <w:t xml:space="preserve"> </w:t>
      </w:r>
      <w:r>
        <w:rPr>
          <w:color w:val="231F20"/>
          <w:spacing w:val="-1"/>
        </w:rPr>
        <w:t>airline</w:t>
      </w:r>
      <w:r>
        <w:rPr>
          <w:color w:val="231F20"/>
        </w:rPr>
        <w:t xml:space="preserve"> </w:t>
      </w:r>
      <w:r>
        <w:rPr>
          <w:color w:val="231F20"/>
          <w:spacing w:val="-1"/>
        </w:rPr>
        <w:t>travel,</w:t>
      </w:r>
      <w:r>
        <w:rPr>
          <w:color w:val="231F20"/>
        </w:rPr>
        <w:t xml:space="preserve"> </w:t>
      </w:r>
      <w:r>
        <w:rPr>
          <w:color w:val="231F20"/>
          <w:spacing w:val="-1"/>
        </w:rPr>
        <w:t>we</w:t>
      </w:r>
      <w:r>
        <w:rPr>
          <w:color w:val="231F20"/>
        </w:rPr>
        <w:t xml:space="preserve"> </w:t>
      </w:r>
      <w:r>
        <w:rPr>
          <w:color w:val="231F20"/>
          <w:spacing w:val="-1"/>
        </w:rPr>
        <w:t>encourage</w:t>
      </w:r>
      <w:r>
        <w:rPr>
          <w:color w:val="231F20"/>
        </w:rPr>
        <w:t xml:space="preserve"> </w:t>
      </w:r>
      <w:r>
        <w:rPr>
          <w:color w:val="231F20"/>
          <w:spacing w:val="-1"/>
        </w:rPr>
        <w:t>employees</w:t>
      </w:r>
      <w:r>
        <w:rPr>
          <w:color w:val="231F20"/>
        </w:rPr>
        <w:t xml:space="preserve"> </w:t>
      </w:r>
      <w:r>
        <w:rPr>
          <w:color w:val="231F20"/>
          <w:spacing w:val="-1"/>
        </w:rPr>
        <w:t>to</w:t>
      </w:r>
      <w:r>
        <w:rPr>
          <w:color w:val="231F20"/>
        </w:rPr>
        <w:t xml:space="preserve"> </w:t>
      </w:r>
      <w:r>
        <w:rPr>
          <w:color w:val="231F20"/>
          <w:spacing w:val="-1"/>
        </w:rPr>
        <w:t>limit</w:t>
      </w:r>
      <w:r>
        <w:rPr>
          <w:color w:val="231F20"/>
        </w:rPr>
        <w:t xml:space="preserve"> </w:t>
      </w:r>
      <w:r>
        <w:rPr>
          <w:color w:val="231F20"/>
          <w:spacing w:val="-1"/>
        </w:rPr>
        <w:t>personal</w:t>
      </w:r>
      <w:r>
        <w:rPr>
          <w:color w:val="231F20"/>
        </w:rPr>
        <w:t xml:space="preserve"> </w:t>
      </w:r>
      <w:r>
        <w:rPr>
          <w:color w:val="231F20"/>
          <w:spacing w:val="-1"/>
        </w:rPr>
        <w:t>airline</w:t>
      </w:r>
      <w:r>
        <w:rPr>
          <w:color w:val="231F20"/>
        </w:rPr>
        <w:t xml:space="preserve"> </w:t>
      </w:r>
      <w:r>
        <w:rPr>
          <w:color w:val="231F20"/>
          <w:spacing w:val="-1"/>
        </w:rPr>
        <w:t>travel</w:t>
      </w:r>
      <w:r>
        <w:rPr>
          <w:color w:val="231F20"/>
          <w:spacing w:val="22"/>
        </w:rPr>
        <w:t xml:space="preserve"> </w:t>
      </w:r>
      <w:r>
        <w:rPr>
          <w:color w:val="231F20"/>
        </w:rPr>
        <w:t>and not go to countries that are on the CDC list of affected areas. This will be left to your own</w:t>
      </w:r>
      <w:r>
        <w:rPr>
          <w:color w:val="231F20"/>
          <w:spacing w:val="-1"/>
        </w:rPr>
        <w:t xml:space="preserve"> </w:t>
      </w:r>
      <w:r>
        <w:rPr>
          <w:color w:val="231F20"/>
        </w:rPr>
        <w:t>personal</w:t>
      </w:r>
      <w:r>
        <w:rPr>
          <w:color w:val="231F20"/>
          <w:spacing w:val="-1"/>
        </w:rPr>
        <w:t xml:space="preserve"> </w:t>
      </w:r>
      <w:r>
        <w:rPr>
          <w:color w:val="231F20"/>
        </w:rPr>
        <w:t>judgment.</w:t>
      </w:r>
      <w:r>
        <w:rPr>
          <w:color w:val="231F20"/>
          <w:spacing w:val="-1"/>
        </w:rPr>
        <w:t xml:space="preserve"> </w:t>
      </w:r>
      <w:r>
        <w:rPr>
          <w:color w:val="231F20"/>
        </w:rPr>
        <w:t>Please</w:t>
      </w:r>
      <w:r>
        <w:rPr>
          <w:color w:val="231F20"/>
          <w:spacing w:val="-1"/>
        </w:rPr>
        <w:t xml:space="preserve"> </w:t>
      </w:r>
      <w:r>
        <w:rPr>
          <w:color w:val="231F20"/>
        </w:rPr>
        <w:t>be</w:t>
      </w:r>
      <w:r>
        <w:rPr>
          <w:color w:val="231F20"/>
          <w:spacing w:val="-1"/>
        </w:rPr>
        <w:t xml:space="preserve"> </w:t>
      </w:r>
      <w:r>
        <w:rPr>
          <w:color w:val="231F20"/>
        </w:rPr>
        <w:t>advised,</w:t>
      </w:r>
      <w:r>
        <w:rPr>
          <w:color w:val="231F20"/>
          <w:spacing w:val="-1"/>
        </w:rPr>
        <w:t xml:space="preserve"> </w:t>
      </w:r>
      <w:r>
        <w:rPr>
          <w:color w:val="231F20"/>
        </w:rPr>
        <w:t>should</w:t>
      </w:r>
      <w:r>
        <w:rPr>
          <w:color w:val="231F20"/>
          <w:spacing w:val="-1"/>
        </w:rPr>
        <w:t xml:space="preserve"> </w:t>
      </w:r>
      <w:r>
        <w:rPr>
          <w:color w:val="231F20"/>
        </w:rPr>
        <w:t>any</w:t>
      </w:r>
      <w:r>
        <w:rPr>
          <w:color w:val="231F20"/>
          <w:spacing w:val="-1"/>
        </w:rPr>
        <w:t xml:space="preserve"> </w:t>
      </w:r>
      <w:r>
        <w:rPr>
          <w:color w:val="231F20"/>
        </w:rPr>
        <w:t>person</w:t>
      </w:r>
      <w:r>
        <w:rPr>
          <w:color w:val="231F20"/>
          <w:spacing w:val="-1"/>
        </w:rPr>
        <w:t xml:space="preserve"> </w:t>
      </w:r>
      <w:r>
        <w:rPr>
          <w:color w:val="231F20"/>
        </w:rPr>
        <w:t>travel</w:t>
      </w:r>
      <w:r>
        <w:rPr>
          <w:color w:val="231F20"/>
          <w:spacing w:val="-1"/>
        </w:rPr>
        <w:t xml:space="preserve"> </w:t>
      </w:r>
      <w:r>
        <w:rPr>
          <w:color w:val="231F20"/>
        </w:rPr>
        <w:t>to</w:t>
      </w:r>
      <w:r>
        <w:rPr>
          <w:color w:val="231F20"/>
          <w:spacing w:val="-1"/>
        </w:rPr>
        <w:t xml:space="preserve"> </w:t>
      </w:r>
      <w:r>
        <w:rPr>
          <w:color w:val="231F20"/>
        </w:rPr>
        <w:t>an</w:t>
      </w:r>
      <w:r>
        <w:rPr>
          <w:color w:val="231F20"/>
          <w:spacing w:val="-1"/>
        </w:rPr>
        <w:t xml:space="preserve"> </w:t>
      </w:r>
      <w:r>
        <w:rPr>
          <w:color w:val="231F20"/>
        </w:rPr>
        <w:t>affected</w:t>
      </w:r>
      <w:r>
        <w:rPr>
          <w:color w:val="231F20"/>
          <w:spacing w:val="-1"/>
        </w:rPr>
        <w:t xml:space="preserve"> </w:t>
      </w:r>
      <w:r>
        <w:rPr>
          <w:color w:val="231F20"/>
        </w:rPr>
        <w:t>area, they need to inform their manager and local HSE leader, and log the details of the trip/travel and upon return from an affected area, they will need to self-quarantine for 14 days and should not come to the workplace.</w:t>
      </w:r>
    </w:p>
    <w:p w14:paraId="0E58320A" w14:textId="223A06E4" w:rsidR="006347F0" w:rsidRDefault="006347F0" w:rsidP="006347F0">
      <w:pPr>
        <w:pStyle w:val="BodyText"/>
        <w:numPr>
          <w:ilvl w:val="1"/>
          <w:numId w:val="3"/>
        </w:numPr>
        <w:tabs>
          <w:tab w:val="left" w:pos="828"/>
        </w:tabs>
        <w:spacing w:before="5" w:line="264" w:lineRule="auto"/>
        <w:ind w:right="368"/>
      </w:pPr>
      <w:r>
        <w:rPr>
          <w:color w:val="231F20"/>
        </w:rPr>
        <w:t>Be</w:t>
      </w:r>
      <w:r>
        <w:rPr>
          <w:color w:val="231F20"/>
          <w:spacing w:val="-1"/>
        </w:rPr>
        <w:t xml:space="preserve"> </w:t>
      </w:r>
      <w:r>
        <w:rPr>
          <w:color w:val="231F20"/>
        </w:rPr>
        <w:t>familiar</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material</w:t>
      </w:r>
      <w:r>
        <w:rPr>
          <w:color w:val="231F20"/>
          <w:spacing w:val="-1"/>
        </w:rPr>
        <w:t xml:space="preserve"> </w:t>
      </w:r>
      <w:r>
        <w:rPr>
          <w:color w:val="231F20"/>
        </w:rPr>
        <w:t>provided</w:t>
      </w:r>
      <w:r>
        <w:rPr>
          <w:color w:val="231F20"/>
          <w:spacing w:val="-1"/>
        </w:rPr>
        <w:t xml:space="preserve"> </w:t>
      </w:r>
      <w:r>
        <w:rPr>
          <w:color w:val="231F20"/>
        </w:rPr>
        <w:t>regarding</w:t>
      </w:r>
      <w:r>
        <w:rPr>
          <w:color w:val="231F20"/>
          <w:spacing w:val="-1"/>
        </w:rPr>
        <w:t xml:space="preserve"> </w:t>
      </w:r>
      <w:r w:rsidR="00AE3028">
        <w:rPr>
          <w:color w:val="231F20"/>
          <w:spacing w:val="-1"/>
        </w:rPr>
        <w:t>the recognized CDC alert on</w:t>
      </w:r>
      <w:r>
        <w:rPr>
          <w:color w:val="231F20"/>
          <w:spacing w:val="-1"/>
        </w:rPr>
        <w:t xml:space="preserve"> </w:t>
      </w:r>
      <w:r>
        <w:rPr>
          <w:color w:val="231F20"/>
        </w:rPr>
        <w:t>how</w:t>
      </w:r>
      <w:r>
        <w:rPr>
          <w:color w:val="231F20"/>
          <w:spacing w:val="-1"/>
        </w:rPr>
        <w:t xml:space="preserve"> </w:t>
      </w:r>
      <w:r>
        <w:rPr>
          <w:color w:val="231F20"/>
        </w:rPr>
        <w:t>it</w:t>
      </w:r>
      <w:r>
        <w:rPr>
          <w:color w:val="231F20"/>
          <w:spacing w:val="-1"/>
        </w:rPr>
        <w:t xml:space="preserve"> </w:t>
      </w:r>
      <w:r>
        <w:rPr>
          <w:color w:val="231F20"/>
        </w:rPr>
        <w:t>spreads,</w:t>
      </w:r>
      <w:r>
        <w:rPr>
          <w:color w:val="231F20"/>
          <w:spacing w:val="-1"/>
        </w:rPr>
        <w:t xml:space="preserve"> </w:t>
      </w:r>
      <w:r>
        <w:rPr>
          <w:color w:val="231F20"/>
        </w:rPr>
        <w:t>symptoms, prevention guidelines, etc.</w:t>
      </w:r>
    </w:p>
    <w:p w14:paraId="6884723C" w14:textId="605E9A98" w:rsidR="006347F0" w:rsidRDefault="006347F0" w:rsidP="006347F0">
      <w:pPr>
        <w:pStyle w:val="BodyText"/>
        <w:numPr>
          <w:ilvl w:val="1"/>
          <w:numId w:val="3"/>
        </w:numPr>
        <w:tabs>
          <w:tab w:val="left" w:pos="828"/>
        </w:tabs>
        <w:spacing w:before="22"/>
      </w:pPr>
      <w:r>
        <w:rPr>
          <w:color w:val="231F20"/>
        </w:rPr>
        <w:t>Review the HSE Advisory</w:t>
      </w:r>
      <w:r w:rsidR="00AE3028">
        <w:rPr>
          <w:color w:val="231F20"/>
        </w:rPr>
        <w:t xml:space="preserve"> when alerts are sent out.</w:t>
      </w:r>
    </w:p>
    <w:p w14:paraId="3C1F6860" w14:textId="0925D3E0" w:rsidR="006347F0" w:rsidRDefault="006347F0" w:rsidP="006347F0">
      <w:pPr>
        <w:pStyle w:val="BodyText"/>
        <w:numPr>
          <w:ilvl w:val="1"/>
          <w:numId w:val="3"/>
        </w:numPr>
        <w:tabs>
          <w:tab w:val="left" w:pos="828"/>
        </w:tabs>
        <w:spacing w:before="26" w:line="264" w:lineRule="auto"/>
        <w:ind w:right="933"/>
      </w:pPr>
      <w:r>
        <w:rPr>
          <w:color w:val="231F20"/>
        </w:rPr>
        <w:t xml:space="preserve">Review the Toolbox Talk: Understanding the </w:t>
      </w:r>
      <w:r w:rsidR="00AE3028">
        <w:rPr>
          <w:color w:val="231F20"/>
        </w:rPr>
        <w:t xml:space="preserve">CDC requirements </w:t>
      </w:r>
      <w:r>
        <w:rPr>
          <w:color w:val="231F20"/>
        </w:rPr>
        <w:t>and Preventative</w:t>
      </w:r>
      <w:r>
        <w:rPr>
          <w:color w:val="231F20"/>
          <w:spacing w:val="-1"/>
        </w:rPr>
        <w:t xml:space="preserve"> </w:t>
      </w:r>
      <w:r>
        <w:rPr>
          <w:color w:val="231F20"/>
        </w:rPr>
        <w:t>Guidelines.</w:t>
      </w:r>
    </w:p>
    <w:p w14:paraId="1BF3F907" w14:textId="77777777" w:rsidR="006347F0" w:rsidRDefault="006347F0" w:rsidP="006347F0">
      <w:pPr>
        <w:pStyle w:val="BodyText"/>
        <w:numPr>
          <w:ilvl w:val="1"/>
          <w:numId w:val="3"/>
        </w:numPr>
        <w:tabs>
          <w:tab w:val="left" w:pos="828"/>
        </w:tabs>
        <w:spacing w:before="22"/>
      </w:pPr>
      <w:r>
        <w:rPr>
          <w:color w:val="231F20"/>
        </w:rPr>
        <w:t>Avoid close contact with people who are sick, including family members direct contact.</w:t>
      </w:r>
    </w:p>
    <w:p w14:paraId="79A54653" w14:textId="77777777" w:rsidR="006347F0" w:rsidRDefault="006347F0" w:rsidP="006347F0">
      <w:pPr>
        <w:pStyle w:val="BodyText"/>
        <w:numPr>
          <w:ilvl w:val="1"/>
          <w:numId w:val="3"/>
        </w:numPr>
        <w:tabs>
          <w:tab w:val="left" w:pos="828"/>
        </w:tabs>
        <w:spacing w:before="26" w:line="276" w:lineRule="auto"/>
        <w:ind w:right="244"/>
      </w:pPr>
      <w:r>
        <w:rPr>
          <w:color w:val="231F20"/>
        </w:rPr>
        <w:t>Disinfect frequently touched objects and surfaces, such as keyboards, light switches and tables. Most household cleaners, such as bleach wipes or alcohol, will kill the virus. It is suggested that employees self-clean their work areas at least once a day.</w:t>
      </w:r>
    </w:p>
    <w:p w14:paraId="5487D49D" w14:textId="77777777" w:rsidR="006347F0" w:rsidRDefault="006347F0" w:rsidP="006347F0">
      <w:pPr>
        <w:pStyle w:val="BodyText"/>
        <w:numPr>
          <w:ilvl w:val="1"/>
          <w:numId w:val="3"/>
        </w:numPr>
        <w:tabs>
          <w:tab w:val="left" w:pos="828"/>
        </w:tabs>
        <w:spacing w:before="12" w:line="264" w:lineRule="auto"/>
        <w:ind w:right="489"/>
      </w:pPr>
      <w:r>
        <w:rPr>
          <w:color w:val="231F20"/>
        </w:rPr>
        <w:t xml:space="preserve">Personally, prepare for the possibility of working remotely following the guidelines and </w:t>
      </w:r>
      <w:r>
        <w:rPr>
          <w:color w:val="231F20"/>
          <w:spacing w:val="-1"/>
        </w:rPr>
        <w:t>security</w:t>
      </w:r>
      <w:r>
        <w:rPr>
          <w:color w:val="231F20"/>
        </w:rPr>
        <w:t xml:space="preserve"> </w:t>
      </w:r>
      <w:r>
        <w:rPr>
          <w:color w:val="231F20"/>
          <w:spacing w:val="-1"/>
        </w:rPr>
        <w:t>systems</w:t>
      </w:r>
      <w:r>
        <w:rPr>
          <w:color w:val="231F20"/>
        </w:rPr>
        <w:t xml:space="preserve"> </w:t>
      </w:r>
      <w:r>
        <w:rPr>
          <w:color w:val="231F20"/>
          <w:spacing w:val="-1"/>
        </w:rPr>
        <w:t>provided</w:t>
      </w:r>
      <w:r>
        <w:rPr>
          <w:color w:val="231F20"/>
        </w:rPr>
        <w:t xml:space="preserve"> </w:t>
      </w:r>
      <w:r>
        <w:rPr>
          <w:color w:val="231F20"/>
          <w:spacing w:val="-1"/>
        </w:rPr>
        <w:t>by</w:t>
      </w:r>
      <w:r>
        <w:rPr>
          <w:color w:val="231F20"/>
        </w:rPr>
        <w:t xml:space="preserve"> </w:t>
      </w:r>
      <w:r>
        <w:rPr>
          <w:color w:val="231F20"/>
          <w:spacing w:val="-1"/>
        </w:rPr>
        <w:t>the</w:t>
      </w:r>
      <w:r>
        <w:rPr>
          <w:color w:val="231F20"/>
        </w:rPr>
        <w:t xml:space="preserve"> </w:t>
      </w:r>
      <w:r>
        <w:rPr>
          <w:color w:val="231F20"/>
          <w:spacing w:val="-1"/>
        </w:rPr>
        <w:t>IT</w:t>
      </w:r>
      <w:r>
        <w:rPr>
          <w:color w:val="231F20"/>
        </w:rPr>
        <w:t xml:space="preserve"> </w:t>
      </w:r>
      <w:r>
        <w:rPr>
          <w:color w:val="231F20"/>
          <w:spacing w:val="-1"/>
        </w:rPr>
        <w:t>Department.</w:t>
      </w:r>
    </w:p>
    <w:p w14:paraId="79F46B9D" w14:textId="4786F777" w:rsidR="006347F0" w:rsidRPr="0096278D" w:rsidRDefault="006347F0" w:rsidP="006347F0">
      <w:pPr>
        <w:pStyle w:val="BodyText"/>
        <w:numPr>
          <w:ilvl w:val="1"/>
          <w:numId w:val="3"/>
        </w:numPr>
        <w:tabs>
          <w:tab w:val="left" w:pos="828"/>
        </w:tabs>
        <w:spacing w:before="22"/>
      </w:pPr>
      <w:r>
        <w:rPr>
          <w:color w:val="231F20"/>
        </w:rPr>
        <w:t xml:space="preserve">Add topic of discussion during the daily </w:t>
      </w:r>
      <w:r w:rsidR="00AE3028">
        <w:rPr>
          <w:color w:val="231F20"/>
        </w:rPr>
        <w:t>incident review</w:t>
      </w:r>
      <w:r>
        <w:rPr>
          <w:color w:val="231F20"/>
        </w:rPr>
        <w:t xml:space="preserve"> meetings.</w:t>
      </w:r>
      <w:r w:rsidR="0096278D">
        <w:rPr>
          <w:color w:val="231F20"/>
        </w:rPr>
        <w:t xml:space="preserve"> </w:t>
      </w:r>
    </w:p>
    <w:p w14:paraId="678C7A1C" w14:textId="40784C5C" w:rsidR="0096278D" w:rsidRDefault="0096278D" w:rsidP="006347F0">
      <w:pPr>
        <w:pStyle w:val="BodyText"/>
        <w:numPr>
          <w:ilvl w:val="1"/>
          <w:numId w:val="3"/>
        </w:numPr>
        <w:tabs>
          <w:tab w:val="left" w:pos="828"/>
        </w:tabs>
        <w:spacing w:before="22"/>
      </w:pPr>
      <w:r>
        <w:rPr>
          <w:color w:val="231F20"/>
        </w:rPr>
        <w:lastRenderedPageBreak/>
        <w:t xml:space="preserve">Ensure material is applicable to communicate to those of </w:t>
      </w:r>
      <w:r w:rsidR="008601EB">
        <w:rPr>
          <w:color w:val="231F20"/>
        </w:rPr>
        <w:t>non-English</w:t>
      </w:r>
      <w:r>
        <w:rPr>
          <w:color w:val="231F20"/>
        </w:rPr>
        <w:t xml:space="preserve"> speaking and disabled workers.</w:t>
      </w:r>
    </w:p>
    <w:p w14:paraId="30D16B69" w14:textId="09FC135F" w:rsidR="006347F0" w:rsidRDefault="006347F0" w:rsidP="006347F0">
      <w:pPr>
        <w:pStyle w:val="BodyText"/>
        <w:numPr>
          <w:ilvl w:val="1"/>
          <w:numId w:val="3"/>
        </w:numPr>
        <w:tabs>
          <w:tab w:val="left" w:pos="828"/>
        </w:tabs>
        <w:spacing w:before="26"/>
      </w:pPr>
      <w:r>
        <w:rPr>
          <w:color w:val="231F20"/>
          <w:spacing w:val="-1"/>
        </w:rPr>
        <w:t>All</w:t>
      </w:r>
      <w:r>
        <w:rPr>
          <w:color w:val="231F20"/>
        </w:rPr>
        <w:t xml:space="preserve"> </w:t>
      </w:r>
      <w:r w:rsidR="00AE3028">
        <w:rPr>
          <w:color w:val="231F20"/>
          <w:spacing w:val="-1"/>
        </w:rPr>
        <w:t>meetings</w:t>
      </w:r>
      <w:r>
        <w:rPr>
          <w:color w:val="231F20"/>
        </w:rPr>
        <w:t xml:space="preserve"> </w:t>
      </w:r>
      <w:r>
        <w:rPr>
          <w:color w:val="231F20"/>
          <w:spacing w:val="-1"/>
        </w:rPr>
        <w:t>should</w:t>
      </w:r>
      <w:r>
        <w:rPr>
          <w:color w:val="231F20"/>
        </w:rPr>
        <w:t xml:space="preserve"> </w:t>
      </w:r>
      <w:r>
        <w:rPr>
          <w:color w:val="231F20"/>
          <w:spacing w:val="-1"/>
        </w:rPr>
        <w:t>be</w:t>
      </w:r>
      <w:r>
        <w:rPr>
          <w:color w:val="231F20"/>
        </w:rPr>
        <w:t xml:space="preserve"> </w:t>
      </w:r>
      <w:r>
        <w:rPr>
          <w:color w:val="231F20"/>
          <w:spacing w:val="-1"/>
        </w:rPr>
        <w:t>recorded</w:t>
      </w:r>
      <w:r>
        <w:rPr>
          <w:color w:val="231F20"/>
        </w:rPr>
        <w:t xml:space="preserve"> </w:t>
      </w:r>
      <w:r>
        <w:rPr>
          <w:color w:val="231F20"/>
          <w:spacing w:val="-1"/>
        </w:rPr>
        <w:t>and</w:t>
      </w:r>
      <w:r>
        <w:rPr>
          <w:color w:val="231F20"/>
        </w:rPr>
        <w:t xml:space="preserve"> </w:t>
      </w:r>
      <w:r>
        <w:rPr>
          <w:color w:val="231F20"/>
          <w:spacing w:val="-1"/>
        </w:rPr>
        <w:t>sent</w:t>
      </w:r>
      <w:r>
        <w:rPr>
          <w:color w:val="231F20"/>
        </w:rPr>
        <w:t xml:space="preserve"> </w:t>
      </w:r>
      <w:r>
        <w:rPr>
          <w:color w:val="231F20"/>
          <w:spacing w:val="-1"/>
        </w:rPr>
        <w:t>digitally</w:t>
      </w:r>
      <w:r>
        <w:rPr>
          <w:color w:val="231F20"/>
        </w:rPr>
        <w:t xml:space="preserve"> </w:t>
      </w:r>
      <w:r>
        <w:rPr>
          <w:color w:val="231F20"/>
          <w:spacing w:val="-1"/>
        </w:rPr>
        <w:t>to</w:t>
      </w:r>
      <w:r>
        <w:rPr>
          <w:color w:val="231F20"/>
        </w:rPr>
        <w:t xml:space="preserve"> </w:t>
      </w:r>
      <w:r>
        <w:rPr>
          <w:color w:val="231F20"/>
          <w:spacing w:val="-1"/>
        </w:rPr>
        <w:t>the</w:t>
      </w:r>
      <w:r>
        <w:rPr>
          <w:color w:val="231F20"/>
        </w:rPr>
        <w:t xml:space="preserve"> </w:t>
      </w:r>
      <w:r w:rsidR="00AC7559">
        <w:rPr>
          <w:color w:val="231F20"/>
        </w:rPr>
        <w:t>XXXXXXXXXX</w:t>
      </w:r>
      <w:r>
        <w:rPr>
          <w:color w:val="231F20"/>
        </w:rPr>
        <w:t xml:space="preserve"> </w:t>
      </w:r>
      <w:r>
        <w:rPr>
          <w:color w:val="231F20"/>
          <w:spacing w:val="-1"/>
        </w:rPr>
        <w:t>team.</w:t>
      </w:r>
    </w:p>
    <w:p w14:paraId="6D125AE8" w14:textId="1092C328" w:rsidR="006347F0" w:rsidRDefault="006347F0" w:rsidP="006347F0">
      <w:pPr>
        <w:pStyle w:val="BodyText"/>
        <w:numPr>
          <w:ilvl w:val="1"/>
          <w:numId w:val="3"/>
        </w:numPr>
        <w:tabs>
          <w:tab w:val="left" w:pos="828"/>
        </w:tabs>
        <w:spacing w:before="26" w:line="276" w:lineRule="auto"/>
        <w:ind w:right="344"/>
      </w:pPr>
      <w:r>
        <w:rPr>
          <w:color w:val="231F20"/>
        </w:rPr>
        <w:t xml:space="preserve">The use of electronic correspondence between the </w:t>
      </w:r>
      <w:r w:rsidR="00AC7559">
        <w:rPr>
          <w:color w:val="231F20"/>
        </w:rPr>
        <w:t>XXXXXXXXXX</w:t>
      </w:r>
      <w:r>
        <w:rPr>
          <w:color w:val="231F20"/>
        </w:rPr>
        <w:t xml:space="preserve"> Field staff and on-site worker staff needs to be strictly enforced. Any necessary paper correspondence will be transferred through a mailbox located at the front of the trailer.</w:t>
      </w:r>
    </w:p>
    <w:p w14:paraId="74366639" w14:textId="77777777" w:rsidR="006347F0" w:rsidRDefault="006347F0" w:rsidP="006347F0">
      <w:pPr>
        <w:pStyle w:val="BodyText"/>
        <w:numPr>
          <w:ilvl w:val="1"/>
          <w:numId w:val="3"/>
        </w:numPr>
        <w:tabs>
          <w:tab w:val="left" w:pos="828"/>
        </w:tabs>
        <w:spacing w:before="12" w:line="282" w:lineRule="auto"/>
        <w:ind w:right="199"/>
      </w:pPr>
      <w:r>
        <w:rPr>
          <w:color w:val="231F20"/>
          <w:spacing w:val="-1"/>
        </w:rPr>
        <w:t>Project</w:t>
      </w:r>
      <w:r>
        <w:rPr>
          <w:color w:val="231F20"/>
        </w:rPr>
        <w:t xml:space="preserve"> </w:t>
      </w:r>
      <w:r>
        <w:rPr>
          <w:color w:val="231F20"/>
          <w:spacing w:val="-1"/>
        </w:rPr>
        <w:t>leadership</w:t>
      </w:r>
      <w:r>
        <w:rPr>
          <w:color w:val="231F20"/>
        </w:rPr>
        <w:t xml:space="preserve"> </w:t>
      </w:r>
      <w:r>
        <w:rPr>
          <w:color w:val="231F20"/>
          <w:spacing w:val="-1"/>
        </w:rPr>
        <w:t>should</w:t>
      </w:r>
      <w:r>
        <w:rPr>
          <w:color w:val="231F20"/>
        </w:rPr>
        <w:t xml:space="preserve"> </w:t>
      </w:r>
      <w:r>
        <w:rPr>
          <w:color w:val="231F20"/>
          <w:spacing w:val="-1"/>
        </w:rPr>
        <w:t>place</w:t>
      </w:r>
      <w:r>
        <w:rPr>
          <w:color w:val="231F20"/>
        </w:rPr>
        <w:t xml:space="preserve"> </w:t>
      </w:r>
      <w:r>
        <w:rPr>
          <w:color w:val="231F20"/>
          <w:spacing w:val="-1"/>
        </w:rPr>
        <w:t>signage</w:t>
      </w:r>
      <w:r>
        <w:rPr>
          <w:color w:val="231F20"/>
        </w:rPr>
        <w:t xml:space="preserve"> </w:t>
      </w:r>
      <w:r>
        <w:rPr>
          <w:color w:val="231F20"/>
          <w:spacing w:val="-1"/>
        </w:rPr>
        <w:t>on</w:t>
      </w:r>
      <w:r>
        <w:rPr>
          <w:color w:val="231F20"/>
        </w:rPr>
        <w:t xml:space="preserve"> </w:t>
      </w:r>
      <w:r>
        <w:rPr>
          <w:color w:val="231F20"/>
          <w:spacing w:val="-1"/>
        </w:rPr>
        <w:t>the</w:t>
      </w:r>
      <w:r>
        <w:rPr>
          <w:color w:val="231F20"/>
        </w:rPr>
        <w:t xml:space="preserve"> </w:t>
      </w:r>
      <w:r>
        <w:rPr>
          <w:color w:val="231F20"/>
          <w:spacing w:val="-1"/>
        </w:rPr>
        <w:t>trailer</w:t>
      </w:r>
      <w:r>
        <w:rPr>
          <w:color w:val="231F20"/>
        </w:rPr>
        <w:t xml:space="preserve"> </w:t>
      </w:r>
      <w:r>
        <w:rPr>
          <w:color w:val="231F20"/>
          <w:spacing w:val="-1"/>
        </w:rPr>
        <w:t>and</w:t>
      </w:r>
      <w:r>
        <w:rPr>
          <w:color w:val="231F20"/>
        </w:rPr>
        <w:t xml:space="preserve"> </w:t>
      </w:r>
      <w:r>
        <w:rPr>
          <w:color w:val="231F20"/>
          <w:spacing w:val="-1"/>
        </w:rPr>
        <w:t>office</w:t>
      </w:r>
      <w:r>
        <w:rPr>
          <w:color w:val="231F20"/>
        </w:rPr>
        <w:t xml:space="preserve"> </w:t>
      </w:r>
      <w:r>
        <w:rPr>
          <w:color w:val="231F20"/>
          <w:spacing w:val="-1"/>
        </w:rPr>
        <w:t>doors</w:t>
      </w:r>
      <w:r>
        <w:rPr>
          <w:color w:val="231F20"/>
        </w:rPr>
        <w:t xml:space="preserve"> </w:t>
      </w:r>
      <w:r>
        <w:rPr>
          <w:color w:val="231F20"/>
          <w:spacing w:val="-1"/>
        </w:rPr>
        <w:t>that</w:t>
      </w:r>
      <w:r>
        <w:rPr>
          <w:color w:val="231F20"/>
        </w:rPr>
        <w:t xml:space="preserve"> </w:t>
      </w:r>
      <w:r>
        <w:rPr>
          <w:color w:val="231F20"/>
          <w:spacing w:val="-1"/>
        </w:rPr>
        <w:t>requires</w:t>
      </w:r>
      <w:r>
        <w:rPr>
          <w:color w:val="231F20"/>
          <w:spacing w:val="24"/>
        </w:rPr>
        <w:t xml:space="preserve"> </w:t>
      </w:r>
      <w:r>
        <w:rPr>
          <w:color w:val="231F20"/>
        </w:rPr>
        <w:t>guests to gain access by calling the office number to first discuss their needs and second coordinate an appropriate fulfillment of said need. This will limit unanticipated human contact and create appropriate social distancing. The signage should also eliminate solicitors</w:t>
      </w:r>
      <w:r>
        <w:rPr>
          <w:color w:val="231F20"/>
          <w:spacing w:val="-1"/>
        </w:rPr>
        <w:t xml:space="preserve"> </w:t>
      </w:r>
      <w:r>
        <w:rPr>
          <w:color w:val="231F20"/>
        </w:rPr>
        <w:t>and</w:t>
      </w:r>
      <w:r>
        <w:rPr>
          <w:color w:val="231F20"/>
          <w:spacing w:val="-1"/>
        </w:rPr>
        <w:t xml:space="preserve"> </w:t>
      </w:r>
      <w:r>
        <w:rPr>
          <w:color w:val="231F20"/>
        </w:rPr>
        <w:t>uninvited</w:t>
      </w:r>
      <w:r>
        <w:rPr>
          <w:color w:val="231F20"/>
          <w:spacing w:val="-1"/>
        </w:rPr>
        <w:t xml:space="preserve"> </w:t>
      </w:r>
      <w:r>
        <w:rPr>
          <w:color w:val="231F20"/>
        </w:rPr>
        <w:t>guests</w:t>
      </w:r>
      <w:r>
        <w:rPr>
          <w:color w:val="231F20"/>
          <w:spacing w:val="-1"/>
        </w:rPr>
        <w:t xml:space="preserve"> </w:t>
      </w:r>
      <w:r>
        <w:rPr>
          <w:color w:val="231F20"/>
        </w:rPr>
        <w:t>from</w:t>
      </w:r>
      <w:r>
        <w:rPr>
          <w:color w:val="231F20"/>
          <w:spacing w:val="-1"/>
        </w:rPr>
        <w:t xml:space="preserve"> </w:t>
      </w:r>
      <w:r>
        <w:rPr>
          <w:color w:val="231F20"/>
        </w:rPr>
        <w:t>making</w:t>
      </w:r>
      <w:r>
        <w:rPr>
          <w:color w:val="231F20"/>
          <w:spacing w:val="-1"/>
        </w:rPr>
        <w:t xml:space="preserve"> </w:t>
      </w:r>
      <w:r>
        <w:rPr>
          <w:color w:val="231F20"/>
        </w:rPr>
        <w:t>contact</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determined</w:t>
      </w:r>
      <w:r>
        <w:rPr>
          <w:color w:val="231F20"/>
          <w:spacing w:val="-1"/>
        </w:rPr>
        <w:t xml:space="preserve"> </w:t>
      </w:r>
      <w:r>
        <w:rPr>
          <w:color w:val="231F20"/>
        </w:rPr>
        <w:t>duration.</w:t>
      </w:r>
    </w:p>
    <w:p w14:paraId="0B36CCF5" w14:textId="77777777" w:rsidR="008601EB" w:rsidRPr="008601EB" w:rsidRDefault="008601EB" w:rsidP="006347F0">
      <w:pPr>
        <w:pStyle w:val="Heading4"/>
        <w:ind w:left="108" w:firstLine="0"/>
        <w:rPr>
          <w:color w:val="17365D" w:themeColor="text2" w:themeShade="BF"/>
          <w:sz w:val="12"/>
          <w:szCs w:val="12"/>
        </w:rPr>
      </w:pPr>
    </w:p>
    <w:p w14:paraId="30E223AD" w14:textId="0A8E2BE6" w:rsidR="006347F0" w:rsidRPr="00A54D14" w:rsidRDefault="006347F0" w:rsidP="006347F0">
      <w:pPr>
        <w:pStyle w:val="Heading4"/>
        <w:ind w:left="108" w:firstLine="0"/>
        <w:rPr>
          <w:b w:val="0"/>
          <w:bCs w:val="0"/>
          <w:color w:val="17365D" w:themeColor="text2" w:themeShade="BF"/>
        </w:rPr>
      </w:pPr>
      <w:r w:rsidRPr="00A54D14">
        <w:rPr>
          <w:color w:val="17365D" w:themeColor="text2" w:themeShade="BF"/>
        </w:rPr>
        <w:t>Office and project teams are immediately expected to:</w:t>
      </w:r>
    </w:p>
    <w:p w14:paraId="6E7F6927" w14:textId="430F8246" w:rsidR="006347F0" w:rsidRDefault="006347F0" w:rsidP="006347F0">
      <w:pPr>
        <w:pStyle w:val="BodyText"/>
        <w:numPr>
          <w:ilvl w:val="0"/>
          <w:numId w:val="2"/>
        </w:numPr>
        <w:tabs>
          <w:tab w:val="left" w:pos="828"/>
        </w:tabs>
        <w:spacing w:before="46" w:line="280" w:lineRule="auto"/>
        <w:ind w:right="455"/>
      </w:pPr>
      <w:r>
        <w:rPr>
          <w:color w:val="231F20"/>
        </w:rPr>
        <w:t>Ensure</w:t>
      </w:r>
      <w:r>
        <w:rPr>
          <w:color w:val="231F20"/>
          <w:spacing w:val="-1"/>
        </w:rPr>
        <w:t xml:space="preserve"> </w:t>
      </w:r>
      <w:r>
        <w:rPr>
          <w:color w:val="231F20"/>
        </w:rPr>
        <w:t>Emergency</w:t>
      </w:r>
      <w:r>
        <w:rPr>
          <w:color w:val="231F20"/>
          <w:spacing w:val="-1"/>
        </w:rPr>
        <w:t xml:space="preserve"> </w:t>
      </w:r>
      <w:r>
        <w:rPr>
          <w:color w:val="231F20"/>
        </w:rPr>
        <w:t>Action</w:t>
      </w:r>
      <w:r>
        <w:rPr>
          <w:color w:val="231F20"/>
          <w:spacing w:val="-1"/>
        </w:rPr>
        <w:t xml:space="preserve"> </w:t>
      </w:r>
      <w:r>
        <w:rPr>
          <w:color w:val="231F20"/>
        </w:rPr>
        <w:t>Plans</w:t>
      </w:r>
      <w:r>
        <w:rPr>
          <w:color w:val="231F20"/>
          <w:spacing w:val="-1"/>
        </w:rPr>
        <w:t xml:space="preserve"> </w:t>
      </w:r>
      <w:r>
        <w:rPr>
          <w:color w:val="231F20"/>
        </w:rPr>
        <w:t>and</w:t>
      </w:r>
      <w:r>
        <w:rPr>
          <w:color w:val="231F20"/>
          <w:spacing w:val="-1"/>
        </w:rPr>
        <w:t xml:space="preserve"> </w:t>
      </w:r>
      <w:r>
        <w:rPr>
          <w:color w:val="231F20"/>
        </w:rPr>
        <w:t>contact</w:t>
      </w:r>
      <w:r>
        <w:rPr>
          <w:color w:val="231F20"/>
          <w:spacing w:val="-1"/>
        </w:rPr>
        <w:t xml:space="preserve"> </w:t>
      </w:r>
      <w:r>
        <w:rPr>
          <w:color w:val="231F20"/>
        </w:rPr>
        <w:t>lists</w:t>
      </w:r>
      <w:r>
        <w:rPr>
          <w:color w:val="231F20"/>
          <w:spacing w:val="-1"/>
        </w:rPr>
        <w:t xml:space="preserve"> </w:t>
      </w:r>
      <w:r>
        <w:rPr>
          <w:color w:val="231F20"/>
        </w:rPr>
        <w:t>are</w:t>
      </w:r>
      <w:r>
        <w:rPr>
          <w:color w:val="231F20"/>
          <w:spacing w:val="-1"/>
        </w:rPr>
        <w:t xml:space="preserve"> </w:t>
      </w:r>
      <w:r>
        <w:rPr>
          <w:color w:val="231F20"/>
        </w:rPr>
        <w:t>current,</w:t>
      </w:r>
      <w:r>
        <w:rPr>
          <w:color w:val="231F20"/>
          <w:spacing w:val="-1"/>
        </w:rPr>
        <w:t xml:space="preserve"> </w:t>
      </w:r>
      <w:r>
        <w:rPr>
          <w:color w:val="231F20"/>
        </w:rPr>
        <w:t>including</w:t>
      </w:r>
      <w:r>
        <w:rPr>
          <w:color w:val="231F20"/>
          <w:spacing w:val="-1"/>
        </w:rPr>
        <w:t xml:space="preserve"> </w:t>
      </w:r>
      <w:r>
        <w:rPr>
          <w:color w:val="231F20"/>
        </w:rPr>
        <w:t>the</w:t>
      </w:r>
      <w:r>
        <w:rPr>
          <w:color w:val="231F20"/>
          <w:spacing w:val="-1"/>
        </w:rPr>
        <w:t xml:space="preserve"> </w:t>
      </w:r>
      <w:r>
        <w:rPr>
          <w:color w:val="231F20"/>
        </w:rPr>
        <w:t xml:space="preserve">Crisis Management </w:t>
      </w:r>
    </w:p>
    <w:p w14:paraId="28F1FE0C" w14:textId="4E3620BE" w:rsidR="006347F0" w:rsidRDefault="006347F0" w:rsidP="006347F0">
      <w:pPr>
        <w:pStyle w:val="BodyText"/>
        <w:numPr>
          <w:ilvl w:val="0"/>
          <w:numId w:val="2"/>
        </w:numPr>
        <w:tabs>
          <w:tab w:val="left" w:pos="828"/>
        </w:tabs>
        <w:spacing w:before="8"/>
      </w:pPr>
      <w:r>
        <w:rPr>
          <w:color w:val="231F20"/>
        </w:rPr>
        <w:t xml:space="preserve">Provide training and education to all onsite staff on </w:t>
      </w:r>
      <w:r w:rsidR="0096278D">
        <w:rPr>
          <w:color w:val="231F20"/>
        </w:rPr>
        <w:t>CDC</w:t>
      </w:r>
      <w:r>
        <w:rPr>
          <w:color w:val="231F20"/>
        </w:rPr>
        <w:t xml:space="preserve"> using the material provided.</w:t>
      </w:r>
    </w:p>
    <w:p w14:paraId="66ABD605" w14:textId="689BE08E" w:rsidR="006347F0" w:rsidRDefault="006347F0" w:rsidP="006347F0">
      <w:pPr>
        <w:pStyle w:val="BodyText"/>
        <w:numPr>
          <w:ilvl w:val="0"/>
          <w:numId w:val="2"/>
        </w:numPr>
        <w:tabs>
          <w:tab w:val="left" w:pos="828"/>
        </w:tabs>
        <w:spacing w:before="26" w:line="264" w:lineRule="auto"/>
        <w:ind w:right="933"/>
      </w:pPr>
      <w:r>
        <w:rPr>
          <w:color w:val="231F20"/>
        </w:rPr>
        <w:t xml:space="preserve">Review the Toolbox Talk: </w:t>
      </w:r>
      <w:r w:rsidR="0096278D">
        <w:rPr>
          <w:color w:val="231F20"/>
        </w:rPr>
        <w:t xml:space="preserve">Use pertinent materials from CDC for </w:t>
      </w:r>
      <w:r>
        <w:rPr>
          <w:color w:val="231F20"/>
        </w:rPr>
        <w:t>Preventative</w:t>
      </w:r>
      <w:r>
        <w:rPr>
          <w:color w:val="231F20"/>
          <w:spacing w:val="-1"/>
        </w:rPr>
        <w:t xml:space="preserve"> </w:t>
      </w:r>
      <w:r>
        <w:rPr>
          <w:color w:val="231F20"/>
        </w:rPr>
        <w:t>Guidelines.</w:t>
      </w:r>
    </w:p>
    <w:p w14:paraId="693E587A" w14:textId="32F1DA25" w:rsidR="006347F0" w:rsidRDefault="006347F0" w:rsidP="006347F0">
      <w:pPr>
        <w:pStyle w:val="BodyText"/>
        <w:numPr>
          <w:ilvl w:val="0"/>
          <w:numId w:val="2"/>
        </w:numPr>
        <w:tabs>
          <w:tab w:val="left" w:pos="828"/>
        </w:tabs>
        <w:spacing w:before="22" w:line="264" w:lineRule="auto"/>
        <w:ind w:right="299"/>
      </w:pPr>
      <w:r>
        <w:rPr>
          <w:color w:val="231F20"/>
        </w:rPr>
        <w:t>Post signage regarding general</w:t>
      </w:r>
      <w:r w:rsidR="0096278D">
        <w:rPr>
          <w:color w:val="231F20"/>
        </w:rPr>
        <w:t xml:space="preserve"> CDC</w:t>
      </w:r>
      <w:r>
        <w:rPr>
          <w:color w:val="231F20"/>
        </w:rPr>
        <w:t xml:space="preserve"> details, how to slow the spread of germs and how to</w:t>
      </w:r>
      <w:r>
        <w:rPr>
          <w:color w:val="231F20"/>
          <w:spacing w:val="-1"/>
        </w:rPr>
        <w:t xml:space="preserve"> </w:t>
      </w:r>
      <w:r>
        <w:rPr>
          <w:color w:val="231F20"/>
        </w:rPr>
        <w:t>properly wash your hands.</w:t>
      </w:r>
    </w:p>
    <w:p w14:paraId="17D53849" w14:textId="77777777" w:rsidR="006347F0" w:rsidRDefault="006347F0" w:rsidP="006347F0">
      <w:pPr>
        <w:pStyle w:val="BodyText"/>
        <w:numPr>
          <w:ilvl w:val="0"/>
          <w:numId w:val="2"/>
        </w:numPr>
        <w:tabs>
          <w:tab w:val="left" w:pos="828"/>
        </w:tabs>
        <w:spacing w:before="22" w:line="264" w:lineRule="auto"/>
        <w:ind w:right="655"/>
      </w:pPr>
      <w:r>
        <w:rPr>
          <w:color w:val="231F20"/>
        </w:rPr>
        <w:t>Increase cleaning services (cleaning frequency and type of cleaning) in offices, craft shanties, bathrooms and eating areas using alcohol-based cleaners.</w:t>
      </w:r>
    </w:p>
    <w:p w14:paraId="7367B7E9" w14:textId="0B9C5A1C" w:rsidR="006347F0" w:rsidRDefault="0096278D" w:rsidP="006347F0">
      <w:pPr>
        <w:pStyle w:val="BodyText"/>
        <w:numPr>
          <w:ilvl w:val="0"/>
          <w:numId w:val="2"/>
        </w:numPr>
        <w:tabs>
          <w:tab w:val="left" w:pos="828"/>
        </w:tabs>
        <w:spacing w:before="74" w:line="276" w:lineRule="auto"/>
        <w:ind w:right="244"/>
      </w:pPr>
      <w:r>
        <w:rPr>
          <w:color w:val="231F20"/>
        </w:rPr>
        <w:t>D</w:t>
      </w:r>
      <w:r w:rsidR="006347F0">
        <w:rPr>
          <w:color w:val="231F20"/>
        </w:rPr>
        <w:t>isinfect frequently touched objects and surfaces, such as keyboards, light switches and tables. Most household cleaners, such as bleach wipes or alcohol, will kill the virus. It is suggested that employees self-clean their work areas at least once a day.</w:t>
      </w:r>
    </w:p>
    <w:p w14:paraId="6D075B81" w14:textId="77777777" w:rsidR="006347F0" w:rsidRDefault="006347F0" w:rsidP="006347F0">
      <w:pPr>
        <w:pStyle w:val="BodyText"/>
        <w:numPr>
          <w:ilvl w:val="0"/>
          <w:numId w:val="2"/>
        </w:numPr>
        <w:tabs>
          <w:tab w:val="left" w:pos="828"/>
        </w:tabs>
        <w:spacing w:before="12" w:line="264" w:lineRule="auto"/>
        <w:ind w:right="733"/>
      </w:pPr>
      <w:r>
        <w:rPr>
          <w:color w:val="231F20"/>
        </w:rPr>
        <w:t>Set up additional sanitary stations for onsite personnel –</w:t>
      </w:r>
      <w:r>
        <w:rPr>
          <w:color w:val="231F20"/>
          <w:spacing w:val="-1"/>
        </w:rPr>
        <w:t xml:space="preserve"> </w:t>
      </w:r>
      <w:r>
        <w:rPr>
          <w:color w:val="231F20"/>
        </w:rPr>
        <w:t>portable wash sinks, hand sanitizer</w:t>
      </w:r>
      <w:r>
        <w:rPr>
          <w:color w:val="231F20"/>
          <w:spacing w:val="-1"/>
        </w:rPr>
        <w:t xml:space="preserve"> </w:t>
      </w:r>
      <w:r>
        <w:rPr>
          <w:color w:val="231F20"/>
        </w:rPr>
        <w:t>pumps,</w:t>
      </w:r>
      <w:r>
        <w:rPr>
          <w:color w:val="231F20"/>
          <w:spacing w:val="-1"/>
        </w:rPr>
        <w:t xml:space="preserve"> </w:t>
      </w:r>
      <w:r>
        <w:rPr>
          <w:color w:val="231F20"/>
        </w:rPr>
        <w:t>etc.</w:t>
      </w:r>
    </w:p>
    <w:p w14:paraId="4E4E596D" w14:textId="528A223E" w:rsidR="006347F0" w:rsidRDefault="006347F0" w:rsidP="006347F0">
      <w:pPr>
        <w:pStyle w:val="BodyText"/>
        <w:numPr>
          <w:ilvl w:val="0"/>
          <w:numId w:val="2"/>
        </w:numPr>
        <w:tabs>
          <w:tab w:val="left" w:pos="828"/>
        </w:tabs>
        <w:spacing w:before="22" w:line="276" w:lineRule="auto"/>
        <w:ind w:right="334"/>
      </w:pPr>
      <w:r>
        <w:rPr>
          <w:color w:val="231F20"/>
        </w:rPr>
        <w:t xml:space="preserve">Ask foremen to check in with crew members during their morning Task Hazard Analysis (THA). If an employee expresses feeling symptomatic of </w:t>
      </w:r>
      <w:r w:rsidR="00A54D14">
        <w:rPr>
          <w:color w:val="231F20"/>
        </w:rPr>
        <w:t>disease</w:t>
      </w:r>
      <w:r>
        <w:rPr>
          <w:color w:val="231F20"/>
        </w:rPr>
        <w:t xml:space="preserve">, follow the protocol </w:t>
      </w:r>
      <w:r>
        <w:rPr>
          <w:color w:val="231F20"/>
          <w:spacing w:val="-1"/>
        </w:rPr>
        <w:t>detailed</w:t>
      </w:r>
      <w:r>
        <w:rPr>
          <w:color w:val="231F20"/>
        </w:rPr>
        <w:t xml:space="preserve"> </w:t>
      </w:r>
      <w:r>
        <w:rPr>
          <w:color w:val="231F20"/>
          <w:spacing w:val="-1"/>
        </w:rPr>
        <w:t>below.</w:t>
      </w:r>
    </w:p>
    <w:p w14:paraId="2EC9844A" w14:textId="77777777" w:rsidR="006347F0" w:rsidRDefault="006347F0" w:rsidP="006347F0">
      <w:pPr>
        <w:pStyle w:val="BodyText"/>
        <w:numPr>
          <w:ilvl w:val="0"/>
          <w:numId w:val="2"/>
        </w:numPr>
        <w:tabs>
          <w:tab w:val="left" w:pos="828"/>
        </w:tabs>
        <w:spacing w:before="12" w:line="264" w:lineRule="auto"/>
        <w:ind w:right="468"/>
      </w:pPr>
      <w:r>
        <w:rPr>
          <w:color w:val="231F20"/>
        </w:rPr>
        <w:t>Communicate with subcontractor companies. Let them know how we are handling this onsite and ask for specific plans from them when appropriate.</w:t>
      </w:r>
    </w:p>
    <w:p w14:paraId="03E4CE9F" w14:textId="77777777" w:rsidR="006347F0" w:rsidRDefault="006347F0" w:rsidP="006347F0">
      <w:pPr>
        <w:pStyle w:val="BodyText"/>
        <w:numPr>
          <w:ilvl w:val="0"/>
          <w:numId w:val="2"/>
        </w:numPr>
        <w:tabs>
          <w:tab w:val="left" w:pos="828"/>
        </w:tabs>
        <w:spacing w:before="22" w:line="264" w:lineRule="auto"/>
        <w:ind w:right="455"/>
      </w:pPr>
      <w:r>
        <w:rPr>
          <w:color w:val="231F20"/>
        </w:rPr>
        <w:t>Communicate with owners and clients. Let them know how we are handling this onsite and ask for specific plans from them when appropriate.</w:t>
      </w:r>
    </w:p>
    <w:p w14:paraId="7BD76507" w14:textId="1B108D89" w:rsidR="006347F0" w:rsidRPr="008601EB" w:rsidRDefault="006347F0" w:rsidP="006347F0">
      <w:pPr>
        <w:pStyle w:val="BodyText"/>
        <w:numPr>
          <w:ilvl w:val="0"/>
          <w:numId w:val="2"/>
        </w:numPr>
        <w:tabs>
          <w:tab w:val="left" w:pos="828"/>
        </w:tabs>
        <w:spacing w:before="22" w:line="264" w:lineRule="auto"/>
        <w:ind w:right="499"/>
      </w:pPr>
      <w:r>
        <w:rPr>
          <w:color w:val="231F20"/>
        </w:rPr>
        <w:t>Understand what to do and who to contact if an employee worksite, project or office is exposed (details below).</w:t>
      </w:r>
    </w:p>
    <w:p w14:paraId="65129164" w14:textId="77777777" w:rsidR="008601EB" w:rsidRPr="008601EB" w:rsidRDefault="008601EB" w:rsidP="008601EB">
      <w:pPr>
        <w:pStyle w:val="BodyText"/>
        <w:tabs>
          <w:tab w:val="left" w:pos="828"/>
        </w:tabs>
        <w:spacing w:before="22" w:line="264" w:lineRule="auto"/>
        <w:ind w:right="499" w:firstLine="0"/>
        <w:rPr>
          <w:sz w:val="10"/>
          <w:szCs w:val="10"/>
        </w:rPr>
      </w:pPr>
    </w:p>
    <w:p w14:paraId="0F0C398D" w14:textId="77777777" w:rsidR="00AC7559" w:rsidRDefault="00AC7559" w:rsidP="006347F0">
      <w:pPr>
        <w:pStyle w:val="Heading4"/>
        <w:ind w:left="108" w:firstLine="0"/>
        <w:rPr>
          <w:color w:val="231F20"/>
        </w:rPr>
      </w:pPr>
    </w:p>
    <w:p w14:paraId="1FE0CF8D" w14:textId="17A4242B" w:rsidR="006347F0" w:rsidRDefault="00AC7559" w:rsidP="006347F0">
      <w:pPr>
        <w:pStyle w:val="Heading4"/>
        <w:ind w:left="108" w:firstLine="0"/>
        <w:rPr>
          <w:b w:val="0"/>
          <w:bCs w:val="0"/>
        </w:rPr>
      </w:pPr>
      <w:r>
        <w:rPr>
          <w:color w:val="231F20"/>
        </w:rPr>
        <w:t>XXXXXXXXXX</w:t>
      </w:r>
      <w:r w:rsidR="00C26968">
        <w:rPr>
          <w:color w:val="231F20"/>
        </w:rPr>
        <w:t>’s</w:t>
      </w:r>
      <w:r w:rsidR="006347F0">
        <w:rPr>
          <w:color w:val="231F20"/>
        </w:rPr>
        <w:t xml:space="preserve"> </w:t>
      </w:r>
      <w:r w:rsidR="008601EB">
        <w:rPr>
          <w:color w:val="231F20"/>
        </w:rPr>
        <w:t>Pandemic</w:t>
      </w:r>
      <w:r w:rsidR="006347F0">
        <w:rPr>
          <w:color w:val="231F20"/>
        </w:rPr>
        <w:t xml:space="preserve"> Response Team:</w:t>
      </w:r>
    </w:p>
    <w:p w14:paraId="74CC801E" w14:textId="1011F363" w:rsidR="00BA6FE1" w:rsidRPr="00BA6FE1" w:rsidRDefault="00BA6FE1" w:rsidP="00AC7559">
      <w:pPr>
        <w:pStyle w:val="BodyText"/>
        <w:numPr>
          <w:ilvl w:val="0"/>
          <w:numId w:val="7"/>
        </w:numPr>
        <w:tabs>
          <w:tab w:val="left" w:pos="828"/>
        </w:tabs>
        <w:spacing w:before="14"/>
        <w:rPr>
          <w:color w:val="17365D" w:themeColor="text2" w:themeShade="BF"/>
          <w:spacing w:val="-1"/>
        </w:rPr>
      </w:pPr>
    </w:p>
    <w:p w14:paraId="6E78A056" w14:textId="4DFE5F15" w:rsidR="00AC7559" w:rsidRPr="00AC7559" w:rsidRDefault="00AC7559" w:rsidP="00AC7559">
      <w:pPr>
        <w:pStyle w:val="BodyText"/>
        <w:numPr>
          <w:ilvl w:val="0"/>
          <w:numId w:val="7"/>
        </w:numPr>
        <w:tabs>
          <w:tab w:val="left" w:pos="828"/>
        </w:tabs>
        <w:spacing w:before="14"/>
        <w:rPr>
          <w:spacing w:val="-1"/>
        </w:rPr>
      </w:pPr>
    </w:p>
    <w:p w14:paraId="763B1304" w14:textId="5B14A046" w:rsidR="00AC7559" w:rsidRPr="00AC7559" w:rsidRDefault="00AC7559" w:rsidP="00AC7559">
      <w:pPr>
        <w:pStyle w:val="BodyText"/>
        <w:numPr>
          <w:ilvl w:val="0"/>
          <w:numId w:val="7"/>
        </w:numPr>
        <w:tabs>
          <w:tab w:val="left" w:pos="828"/>
        </w:tabs>
        <w:spacing w:before="14"/>
        <w:rPr>
          <w:spacing w:val="-1"/>
        </w:rPr>
      </w:pPr>
    </w:p>
    <w:p w14:paraId="5FBE03C9" w14:textId="77777777" w:rsidR="00AC7559" w:rsidRDefault="00AC7559" w:rsidP="00BA6FE1">
      <w:pPr>
        <w:pStyle w:val="BodyText"/>
        <w:tabs>
          <w:tab w:val="left" w:pos="828"/>
        </w:tabs>
        <w:spacing w:before="14"/>
        <w:ind w:left="0" w:firstLine="0"/>
        <w:rPr>
          <w:color w:val="FF0000"/>
          <w:spacing w:val="-1"/>
        </w:rPr>
      </w:pPr>
    </w:p>
    <w:p w14:paraId="0829C5EB" w14:textId="34B6B156" w:rsidR="00BA6FE1" w:rsidRDefault="00BA6FE1" w:rsidP="00BA6FE1">
      <w:pPr>
        <w:pStyle w:val="BodyText"/>
        <w:tabs>
          <w:tab w:val="left" w:pos="828"/>
        </w:tabs>
        <w:spacing w:before="14"/>
        <w:ind w:left="0" w:firstLine="0"/>
        <w:rPr>
          <w:color w:val="FF0000"/>
          <w:spacing w:val="-1"/>
        </w:rPr>
      </w:pPr>
      <w:r w:rsidRPr="00BA6FE1">
        <w:rPr>
          <w:color w:val="FF0000"/>
          <w:spacing w:val="-1"/>
        </w:rPr>
        <w:t>Any questions or comments to this action plan can be directed to the response team members above.</w:t>
      </w:r>
    </w:p>
    <w:p w14:paraId="0F7D2D61" w14:textId="50428C1F" w:rsidR="00FC0985" w:rsidRDefault="00FC0985" w:rsidP="00BA6FE1">
      <w:pPr>
        <w:pStyle w:val="BodyText"/>
        <w:tabs>
          <w:tab w:val="left" w:pos="828"/>
        </w:tabs>
        <w:spacing w:before="14"/>
        <w:ind w:left="0" w:firstLine="0"/>
        <w:rPr>
          <w:color w:val="FF0000"/>
          <w:spacing w:val="-1"/>
        </w:rPr>
      </w:pPr>
    </w:p>
    <w:p w14:paraId="24066FB5" w14:textId="497A719B" w:rsidR="00FC0985" w:rsidRDefault="00FC0985" w:rsidP="00BA6FE1">
      <w:pPr>
        <w:pStyle w:val="BodyText"/>
        <w:tabs>
          <w:tab w:val="left" w:pos="828"/>
        </w:tabs>
        <w:spacing w:before="14"/>
        <w:ind w:left="0" w:firstLine="0"/>
        <w:rPr>
          <w:color w:val="231F20"/>
          <w:spacing w:val="-1"/>
        </w:rPr>
      </w:pPr>
      <w:r>
        <w:rPr>
          <w:color w:val="231F20"/>
        </w:rPr>
        <w:t xml:space="preserve">Watch for symptoms such as fever, cough, shortness of breath etc. if you feel you were exposed.  Reported illnesses range from mild symptoms to severe illness and </w:t>
      </w:r>
      <w:r>
        <w:rPr>
          <w:color w:val="231F20"/>
          <w:spacing w:val="-1"/>
        </w:rPr>
        <w:t>death</w:t>
      </w:r>
      <w:r>
        <w:rPr>
          <w:color w:val="231F20"/>
        </w:rPr>
        <w:t xml:space="preserve"> </w:t>
      </w:r>
      <w:r>
        <w:rPr>
          <w:color w:val="231F20"/>
          <w:spacing w:val="-1"/>
        </w:rPr>
        <w:t>confirmed</w:t>
      </w:r>
      <w:r>
        <w:rPr>
          <w:color w:val="231F20"/>
        </w:rPr>
        <w:t xml:space="preserve"> </w:t>
      </w:r>
      <w:r>
        <w:rPr>
          <w:color w:val="231F20"/>
          <w:spacing w:val="-1"/>
        </w:rPr>
        <w:t>by</w:t>
      </w:r>
      <w:r>
        <w:rPr>
          <w:color w:val="231F20"/>
        </w:rPr>
        <w:t xml:space="preserve"> </w:t>
      </w:r>
      <w:r>
        <w:rPr>
          <w:color w:val="231F20"/>
          <w:spacing w:val="-1"/>
        </w:rPr>
        <w:t>the</w:t>
      </w:r>
      <w:r>
        <w:rPr>
          <w:color w:val="231F20"/>
        </w:rPr>
        <w:t xml:space="preserve"> </w:t>
      </w:r>
      <w:r>
        <w:rPr>
          <w:color w:val="231F20"/>
          <w:spacing w:val="-1"/>
        </w:rPr>
        <w:t>CDC.</w:t>
      </w:r>
    </w:p>
    <w:p w14:paraId="2B1B77B0" w14:textId="57CB72E7" w:rsidR="00FC0985" w:rsidRPr="00FC0985" w:rsidRDefault="00FC0985" w:rsidP="00BA6FE1">
      <w:pPr>
        <w:pStyle w:val="BodyText"/>
        <w:tabs>
          <w:tab w:val="left" w:pos="828"/>
        </w:tabs>
        <w:spacing w:before="14"/>
        <w:ind w:left="0" w:firstLine="0"/>
        <w:rPr>
          <w:color w:val="231F20"/>
          <w:spacing w:val="-1"/>
          <w:sz w:val="12"/>
          <w:szCs w:val="12"/>
        </w:rPr>
      </w:pPr>
    </w:p>
    <w:p w14:paraId="3303EB33" w14:textId="234F4390" w:rsidR="00FC0985" w:rsidRDefault="00FC0985" w:rsidP="00BA6FE1">
      <w:pPr>
        <w:pStyle w:val="BodyText"/>
        <w:tabs>
          <w:tab w:val="left" w:pos="828"/>
        </w:tabs>
        <w:spacing w:before="14"/>
        <w:ind w:left="0" w:firstLine="0"/>
        <w:rPr>
          <w:color w:val="231F20"/>
          <w:spacing w:val="-1"/>
        </w:rPr>
      </w:pPr>
      <w:r>
        <w:rPr>
          <w:color w:val="231F20"/>
          <w:spacing w:val="-1"/>
        </w:rPr>
        <w:t>Any employee needing immunization to help avoid contracting disease only need to speak with supervisor if time off is needed to do so.  Preventative measure such as immunizations are the best defense.</w:t>
      </w:r>
    </w:p>
    <w:p w14:paraId="1263743F" w14:textId="0C6F3DA7" w:rsidR="00BA6FE1" w:rsidRPr="008601EB" w:rsidRDefault="00BA6FE1" w:rsidP="00BA6FE1">
      <w:pPr>
        <w:pStyle w:val="BodyText"/>
        <w:tabs>
          <w:tab w:val="left" w:pos="828"/>
        </w:tabs>
        <w:spacing w:before="14"/>
        <w:ind w:left="0" w:firstLine="0"/>
        <w:rPr>
          <w:color w:val="231F20"/>
          <w:spacing w:val="-1"/>
          <w:sz w:val="12"/>
          <w:szCs w:val="12"/>
        </w:rPr>
      </w:pPr>
    </w:p>
    <w:p w14:paraId="229CDBF4" w14:textId="0157DB72" w:rsidR="00BA6FE1" w:rsidRDefault="00BA6FE1" w:rsidP="00BA6FE1">
      <w:pPr>
        <w:pStyle w:val="BodyText"/>
        <w:tabs>
          <w:tab w:val="left" w:pos="828"/>
        </w:tabs>
        <w:spacing w:before="14"/>
        <w:ind w:left="0" w:firstLine="0"/>
        <w:rPr>
          <w:color w:val="231F20"/>
          <w:spacing w:val="-1"/>
        </w:rPr>
      </w:pPr>
      <w:r>
        <w:rPr>
          <w:color w:val="231F20"/>
          <w:spacing w:val="-1"/>
        </w:rPr>
        <w:lastRenderedPageBreak/>
        <w:t xml:space="preserve">If exposure or illness is confirmed it should be reported to Health Officials, CDC and communicated to the </w:t>
      </w:r>
      <w:r w:rsidR="00AC7559">
        <w:rPr>
          <w:color w:val="231F20"/>
          <w:spacing w:val="-1"/>
        </w:rPr>
        <w:t>XXXXXXXXXX</w:t>
      </w:r>
      <w:r>
        <w:rPr>
          <w:color w:val="231F20"/>
          <w:spacing w:val="-1"/>
        </w:rPr>
        <w:t xml:space="preserve"> team to identify other possible contact information to share with Health Officials to help contain the spread within that exposure.</w:t>
      </w:r>
    </w:p>
    <w:p w14:paraId="7680B6AC" w14:textId="77777777" w:rsidR="00FC0985" w:rsidRPr="00FC0985" w:rsidRDefault="00FC0985" w:rsidP="00BA6FE1">
      <w:pPr>
        <w:pStyle w:val="BodyText"/>
        <w:tabs>
          <w:tab w:val="left" w:pos="828"/>
        </w:tabs>
        <w:spacing w:before="14"/>
        <w:ind w:left="0" w:firstLine="0"/>
        <w:rPr>
          <w:color w:val="231F20"/>
          <w:spacing w:val="-1"/>
          <w:sz w:val="12"/>
          <w:szCs w:val="12"/>
        </w:rPr>
      </w:pPr>
    </w:p>
    <w:p w14:paraId="29CC58A8" w14:textId="2D247C7D" w:rsidR="00BA6FE1" w:rsidRDefault="00BA6FE1" w:rsidP="00BA6FE1">
      <w:pPr>
        <w:pStyle w:val="BodyText"/>
        <w:tabs>
          <w:tab w:val="left" w:pos="828"/>
        </w:tabs>
        <w:spacing w:before="14"/>
        <w:ind w:left="0" w:firstLine="0"/>
        <w:rPr>
          <w:color w:val="231F20"/>
          <w:spacing w:val="-1"/>
        </w:rPr>
      </w:pPr>
      <w:r>
        <w:rPr>
          <w:color w:val="231F20"/>
          <w:spacing w:val="-1"/>
        </w:rPr>
        <w:t xml:space="preserve">No infected employee will be allowed to return to work until a Doctor has cleared the employee and documentation stating so has been forwarded in advance to the </w:t>
      </w:r>
      <w:r w:rsidR="00AC7559">
        <w:rPr>
          <w:color w:val="231F20"/>
          <w:spacing w:val="-1"/>
        </w:rPr>
        <w:t>XXXXXXXXXX</w:t>
      </w:r>
      <w:r>
        <w:rPr>
          <w:color w:val="231F20"/>
          <w:spacing w:val="-1"/>
        </w:rPr>
        <w:t xml:space="preserve"> Contact Representatives.</w:t>
      </w:r>
    </w:p>
    <w:p w14:paraId="727732AD" w14:textId="61E015C6" w:rsidR="00A54D14" w:rsidRPr="008601EB" w:rsidRDefault="00A54D14" w:rsidP="00BA6FE1">
      <w:pPr>
        <w:pStyle w:val="BodyText"/>
        <w:tabs>
          <w:tab w:val="left" w:pos="828"/>
        </w:tabs>
        <w:spacing w:before="14"/>
        <w:ind w:left="0" w:firstLine="0"/>
        <w:rPr>
          <w:color w:val="231F20"/>
          <w:spacing w:val="-1"/>
          <w:sz w:val="12"/>
          <w:szCs w:val="12"/>
        </w:rPr>
      </w:pPr>
    </w:p>
    <w:p w14:paraId="6CB041BE" w14:textId="2D3318B4" w:rsidR="00A54D14" w:rsidRDefault="00A54D14" w:rsidP="00BA6FE1">
      <w:pPr>
        <w:pStyle w:val="BodyText"/>
        <w:tabs>
          <w:tab w:val="left" w:pos="828"/>
        </w:tabs>
        <w:spacing w:before="14"/>
        <w:ind w:left="0" w:firstLine="0"/>
        <w:rPr>
          <w:color w:val="231F20"/>
          <w:spacing w:val="-1"/>
        </w:rPr>
      </w:pPr>
      <w:r>
        <w:rPr>
          <w:color w:val="231F20"/>
          <w:spacing w:val="-1"/>
        </w:rPr>
        <w:t>Any and all incidents or uses of this protocol and plan will be reviewed for improvements or additional procedures necessary to be more effective.</w:t>
      </w:r>
    </w:p>
    <w:p w14:paraId="1C477940" w14:textId="7D034724" w:rsidR="00A54D14" w:rsidRPr="008601EB" w:rsidRDefault="00A54D14" w:rsidP="00BA6FE1">
      <w:pPr>
        <w:pStyle w:val="BodyText"/>
        <w:tabs>
          <w:tab w:val="left" w:pos="828"/>
        </w:tabs>
        <w:spacing w:before="14"/>
        <w:ind w:left="0" w:firstLine="0"/>
        <w:rPr>
          <w:color w:val="231F20"/>
          <w:spacing w:val="-1"/>
          <w:sz w:val="12"/>
          <w:szCs w:val="12"/>
        </w:rPr>
      </w:pPr>
    </w:p>
    <w:p w14:paraId="01CD2771" w14:textId="7D5CE83D" w:rsidR="00A54D14" w:rsidRDefault="00A54D14" w:rsidP="00BA6FE1">
      <w:pPr>
        <w:pStyle w:val="BodyText"/>
        <w:tabs>
          <w:tab w:val="left" w:pos="828"/>
        </w:tabs>
        <w:spacing w:before="14"/>
        <w:ind w:left="0" w:firstLine="0"/>
        <w:rPr>
          <w:color w:val="231F20"/>
          <w:spacing w:val="-1"/>
        </w:rPr>
      </w:pPr>
      <w:r>
        <w:rPr>
          <w:color w:val="231F20"/>
          <w:spacing w:val="-1"/>
        </w:rPr>
        <w:t>This plan will be reviewed annually to ensure the contacts or communication methods are still current and effective.</w:t>
      </w:r>
    </w:p>
    <w:p w14:paraId="70466817" w14:textId="581424FA" w:rsidR="00556517" w:rsidRPr="00556517" w:rsidRDefault="00556517" w:rsidP="00BA6FE1">
      <w:pPr>
        <w:pStyle w:val="BodyText"/>
        <w:tabs>
          <w:tab w:val="left" w:pos="828"/>
        </w:tabs>
        <w:spacing w:before="14"/>
        <w:ind w:left="0" w:firstLine="0"/>
        <w:rPr>
          <w:color w:val="231F20"/>
          <w:spacing w:val="-1"/>
          <w:sz w:val="12"/>
          <w:szCs w:val="12"/>
        </w:rPr>
      </w:pPr>
    </w:p>
    <w:p w14:paraId="17DB76F2" w14:textId="499DF64F" w:rsidR="00556517" w:rsidRDefault="00556517" w:rsidP="00BA6FE1">
      <w:pPr>
        <w:pStyle w:val="BodyText"/>
        <w:tabs>
          <w:tab w:val="left" w:pos="828"/>
        </w:tabs>
        <w:spacing w:before="14"/>
        <w:ind w:left="0" w:firstLine="0"/>
        <w:rPr>
          <w:color w:val="231F20"/>
          <w:spacing w:val="-1"/>
        </w:rPr>
      </w:pPr>
      <w:r w:rsidRPr="00556517">
        <w:rPr>
          <w:color w:val="231F20"/>
          <w:spacing w:val="-1"/>
        </w:rPr>
        <w:t xml:space="preserve">Following a pandemic event, </w:t>
      </w:r>
      <w:r>
        <w:rPr>
          <w:color w:val="231F20"/>
          <w:spacing w:val="-1"/>
        </w:rPr>
        <w:t>m</w:t>
      </w:r>
      <w:r w:rsidRPr="00556517">
        <w:rPr>
          <w:color w:val="231F20"/>
          <w:spacing w:val="-1"/>
        </w:rPr>
        <w:t xml:space="preserve">embers of the response team </w:t>
      </w:r>
      <w:r>
        <w:rPr>
          <w:color w:val="231F20"/>
          <w:spacing w:val="-1"/>
        </w:rPr>
        <w:t xml:space="preserve">are </w:t>
      </w:r>
      <w:r w:rsidRPr="00556517">
        <w:rPr>
          <w:color w:val="231F20"/>
          <w:spacing w:val="-1"/>
        </w:rPr>
        <w:t xml:space="preserve">responsible </w:t>
      </w:r>
      <w:r>
        <w:rPr>
          <w:color w:val="231F20"/>
          <w:spacing w:val="-1"/>
        </w:rPr>
        <w:t>for</w:t>
      </w:r>
      <w:r w:rsidRPr="00556517">
        <w:rPr>
          <w:color w:val="231F20"/>
          <w:spacing w:val="-1"/>
        </w:rPr>
        <w:t xml:space="preserve"> identif</w:t>
      </w:r>
      <w:r>
        <w:rPr>
          <w:color w:val="231F20"/>
          <w:spacing w:val="-1"/>
        </w:rPr>
        <w:t>ying</w:t>
      </w:r>
      <w:r w:rsidRPr="00556517">
        <w:rPr>
          <w:color w:val="231F20"/>
          <w:spacing w:val="-1"/>
        </w:rPr>
        <w:t xml:space="preserve"> learning opportunities and take action to implement any corrective actions</w:t>
      </w:r>
    </w:p>
    <w:p w14:paraId="61CF5B4F" w14:textId="6AEEDFC1" w:rsidR="008601EB" w:rsidRPr="008601EB" w:rsidRDefault="008601EB" w:rsidP="00BA6FE1">
      <w:pPr>
        <w:pStyle w:val="BodyText"/>
        <w:tabs>
          <w:tab w:val="left" w:pos="828"/>
        </w:tabs>
        <w:spacing w:before="14"/>
        <w:ind w:left="0" w:firstLine="0"/>
        <w:rPr>
          <w:color w:val="231F20"/>
          <w:spacing w:val="-1"/>
          <w:sz w:val="12"/>
          <w:szCs w:val="12"/>
        </w:rPr>
      </w:pPr>
    </w:p>
    <w:p w14:paraId="690AEB31" w14:textId="016BDE9A" w:rsidR="008601EB" w:rsidRDefault="008601EB" w:rsidP="00BA6FE1">
      <w:pPr>
        <w:pStyle w:val="BodyText"/>
        <w:tabs>
          <w:tab w:val="left" w:pos="828"/>
        </w:tabs>
        <w:spacing w:before="14"/>
        <w:ind w:left="0" w:firstLine="0"/>
      </w:pPr>
      <w:r w:rsidRPr="008601EB">
        <w:t>Some Organizations to refer to when seeking information on Communicable diseases and proper measures to take to prevent and treat are below</w:t>
      </w:r>
    </w:p>
    <w:p w14:paraId="1D744F5C" w14:textId="77777777" w:rsidR="008601EB" w:rsidRPr="008601EB" w:rsidRDefault="008601EB" w:rsidP="006347F0">
      <w:pPr>
        <w:pStyle w:val="BodyText"/>
        <w:spacing w:line="288" w:lineRule="auto"/>
        <w:ind w:left="108" w:right="141" w:firstLine="0"/>
        <w:rPr>
          <w:sz w:val="12"/>
          <w:szCs w:val="12"/>
        </w:rPr>
      </w:pPr>
    </w:p>
    <w:p w14:paraId="0388EA69" w14:textId="66303F22" w:rsidR="006347F0" w:rsidRDefault="00FE0AE5" w:rsidP="006347F0">
      <w:pPr>
        <w:pStyle w:val="BodyText"/>
        <w:spacing w:line="288" w:lineRule="auto"/>
        <w:ind w:left="108" w:right="141" w:firstLine="0"/>
      </w:pPr>
      <w:hyperlink r:id="rId7" w:history="1">
        <w:r w:rsidR="00A54D14" w:rsidRPr="00186A5B">
          <w:rPr>
            <w:rStyle w:val="Hyperlink"/>
          </w:rPr>
          <w:t>https://www.cdc.gov/</w:t>
        </w:r>
      </w:hyperlink>
      <w:r w:rsidR="006347F0">
        <w:rPr>
          <w:color w:val="1970B9"/>
        </w:rPr>
        <w:t xml:space="preserve"> </w:t>
      </w:r>
    </w:p>
    <w:p w14:paraId="2909DC3D" w14:textId="77777777" w:rsidR="00FC0985" w:rsidRPr="00FC0985" w:rsidRDefault="00FC0985" w:rsidP="006347F0">
      <w:pPr>
        <w:pStyle w:val="BodyText"/>
        <w:spacing w:before="74" w:line="288" w:lineRule="auto"/>
        <w:ind w:left="108" w:right="658" w:firstLine="0"/>
        <w:rPr>
          <w:color w:val="231F20"/>
          <w:sz w:val="12"/>
          <w:szCs w:val="12"/>
        </w:rPr>
      </w:pPr>
    </w:p>
    <w:p w14:paraId="1BC7CE5F" w14:textId="22476C13" w:rsidR="006347F0" w:rsidRDefault="006347F0" w:rsidP="006347F0">
      <w:pPr>
        <w:pStyle w:val="BodyText"/>
        <w:spacing w:before="74" w:line="288" w:lineRule="auto"/>
        <w:ind w:left="108" w:right="658" w:firstLine="0"/>
      </w:pPr>
      <w:r>
        <w:rPr>
          <w:color w:val="231F20"/>
        </w:rPr>
        <w:t>The</w:t>
      </w:r>
      <w:r>
        <w:rPr>
          <w:color w:val="231F20"/>
          <w:spacing w:val="-1"/>
        </w:rPr>
        <w:t xml:space="preserve"> </w:t>
      </w:r>
      <w:r>
        <w:rPr>
          <w:color w:val="231F20"/>
        </w:rPr>
        <w:t>World</w:t>
      </w:r>
      <w:r>
        <w:rPr>
          <w:color w:val="231F20"/>
          <w:spacing w:val="-1"/>
        </w:rPr>
        <w:t xml:space="preserve"> </w:t>
      </w:r>
      <w:r>
        <w:rPr>
          <w:color w:val="231F20"/>
        </w:rPr>
        <w:t>Health</w:t>
      </w:r>
      <w:r>
        <w:rPr>
          <w:color w:val="231F20"/>
          <w:spacing w:val="-1"/>
        </w:rPr>
        <w:t xml:space="preserve"> </w:t>
      </w:r>
      <w:r>
        <w:rPr>
          <w:color w:val="231F20"/>
        </w:rPr>
        <w:t>Organization</w:t>
      </w:r>
      <w:r>
        <w:rPr>
          <w:color w:val="231F20"/>
          <w:spacing w:val="-1"/>
        </w:rPr>
        <w:t xml:space="preserve"> </w:t>
      </w:r>
      <w:r>
        <w:rPr>
          <w:color w:val="231F20"/>
        </w:rPr>
        <w:t>(WHO)</w:t>
      </w:r>
      <w:r>
        <w:rPr>
          <w:color w:val="231F20"/>
          <w:spacing w:val="-1"/>
        </w:rPr>
        <w:t xml:space="preserve"> </w:t>
      </w:r>
      <w:r>
        <w:rPr>
          <w:color w:val="231F20"/>
        </w:rPr>
        <w:t>initial</w:t>
      </w:r>
      <w:r>
        <w:rPr>
          <w:color w:val="231F20"/>
          <w:spacing w:val="-1"/>
        </w:rPr>
        <w:t xml:space="preserve"> </w:t>
      </w:r>
      <w:r>
        <w:rPr>
          <w:color w:val="231F20"/>
        </w:rPr>
        <w:t>investigation</w:t>
      </w:r>
      <w:r>
        <w:rPr>
          <w:color w:val="231F20"/>
          <w:spacing w:val="-1"/>
        </w:rPr>
        <w:t xml:space="preserve"> </w:t>
      </w:r>
      <w:r>
        <w:rPr>
          <w:color w:val="231F20"/>
        </w:rPr>
        <w:t>protocol</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followed</w:t>
      </w:r>
      <w:r>
        <w:rPr>
          <w:color w:val="231F20"/>
          <w:spacing w:val="-1"/>
        </w:rPr>
        <w:t xml:space="preserve"> </w:t>
      </w:r>
      <w:r>
        <w:rPr>
          <w:color w:val="231F20"/>
        </w:rPr>
        <w:t xml:space="preserve">to determine the significance of the exposure on the project following this link: </w:t>
      </w:r>
      <w:hyperlink r:id="rId8" w:history="1">
        <w:r w:rsidR="0096278D" w:rsidRPr="00186A5B">
          <w:rPr>
            <w:rStyle w:val="Hyperlink"/>
          </w:rPr>
          <w:t>https://www.who.int/emergencies/diseases</w:t>
        </w:r>
      </w:hyperlink>
      <w:r>
        <w:rPr>
          <w:color w:val="1970B9"/>
        </w:rPr>
        <w:t xml:space="preserve"> </w:t>
      </w:r>
    </w:p>
    <w:p w14:paraId="556E5735" w14:textId="77777777" w:rsidR="00FC0985" w:rsidRPr="00FC0985" w:rsidRDefault="00FC0985" w:rsidP="006347F0">
      <w:pPr>
        <w:pStyle w:val="BodyText"/>
        <w:spacing w:before="74" w:line="288" w:lineRule="auto"/>
        <w:ind w:left="108" w:right="172" w:firstLine="0"/>
        <w:rPr>
          <w:color w:val="231F20"/>
          <w:sz w:val="12"/>
          <w:szCs w:val="12"/>
        </w:rPr>
      </w:pPr>
    </w:p>
    <w:p w14:paraId="7985FFE8" w14:textId="7A52CC23" w:rsidR="006347F0" w:rsidRDefault="006347F0" w:rsidP="006347F0">
      <w:pPr>
        <w:pStyle w:val="BodyText"/>
        <w:spacing w:before="74" w:line="288" w:lineRule="auto"/>
        <w:ind w:left="108" w:right="172" w:firstLine="0"/>
      </w:pPr>
      <w:r>
        <w:rPr>
          <w:color w:val="231F20"/>
        </w:rPr>
        <w:t xml:space="preserve">We are aware that there is growing concern around the outbreak </w:t>
      </w:r>
      <w:r w:rsidR="0096278D">
        <w:rPr>
          <w:color w:val="231F20"/>
        </w:rPr>
        <w:t xml:space="preserve">of disease and </w:t>
      </w:r>
      <w:r>
        <w:rPr>
          <w:color w:val="231F20"/>
        </w:rPr>
        <w:t>its risks, and the impact it may have on you and your family as well as your team and project. We ask that all employees manage their health responsibly and to self-report any exposure or diagnosis.</w:t>
      </w:r>
    </w:p>
    <w:p w14:paraId="2BC4A3AF" w14:textId="77777777" w:rsidR="006347F0" w:rsidRDefault="006347F0"/>
    <w:sectPr w:rsidR="006347F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28706" w14:textId="77777777" w:rsidR="00FE0AE5" w:rsidRDefault="00FE0AE5" w:rsidP="006347F0">
      <w:pPr>
        <w:spacing w:after="0" w:line="240" w:lineRule="auto"/>
      </w:pPr>
      <w:r>
        <w:separator/>
      </w:r>
    </w:p>
  </w:endnote>
  <w:endnote w:type="continuationSeparator" w:id="0">
    <w:p w14:paraId="032F886B" w14:textId="77777777" w:rsidR="00FE0AE5" w:rsidRDefault="00FE0AE5" w:rsidP="0063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47920" w14:textId="5CD4E1F3" w:rsidR="007F6654" w:rsidRPr="00556517" w:rsidRDefault="00556517" w:rsidP="00556517">
    <w:pPr>
      <w:pStyle w:val="Footer"/>
    </w:pPr>
    <w:r>
      <w:t xml:space="preserve">Addendum 2.0 - Pandemic Preparedness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40AE3" w14:textId="77777777" w:rsidR="00FE0AE5" w:rsidRDefault="00FE0AE5" w:rsidP="006347F0">
      <w:pPr>
        <w:spacing w:after="0" w:line="240" w:lineRule="auto"/>
      </w:pPr>
      <w:r>
        <w:separator/>
      </w:r>
    </w:p>
  </w:footnote>
  <w:footnote w:type="continuationSeparator" w:id="0">
    <w:p w14:paraId="7E97B01A" w14:textId="77777777" w:rsidR="00FE0AE5" w:rsidRDefault="00FE0AE5" w:rsidP="00634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B77A7" w14:textId="530FF7D5" w:rsidR="007F6654" w:rsidRPr="008601EB" w:rsidRDefault="008601EB" w:rsidP="008601EB">
    <w:pPr>
      <w:pStyle w:val="Header"/>
      <w:spacing w:after="240"/>
    </w:pPr>
    <w:r>
      <w:t xml:space="preserve">                             </w:t>
    </w:r>
    <w:r w:rsidRPr="008601EB">
      <w:rPr>
        <w:b/>
        <w:bCs/>
        <w:sz w:val="32"/>
        <w:szCs w:val="32"/>
      </w:rPr>
      <w:t>Pandemic Preparedness</w:t>
    </w:r>
    <w:r>
      <w:rPr>
        <w:b/>
        <w:bCs/>
        <w:sz w:val="32"/>
        <w:szCs w:val="32"/>
      </w:rPr>
      <w:t xml:space="preserv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6138"/>
    <w:multiLevelType w:val="hybridMultilevel"/>
    <w:tmpl w:val="E58A9414"/>
    <w:lvl w:ilvl="0" w:tplc="6EB695C6">
      <w:start w:val="1"/>
      <w:numFmt w:val="decimal"/>
      <w:lvlText w:val="%1."/>
      <w:lvlJc w:val="left"/>
      <w:pPr>
        <w:ind w:left="828" w:hanging="360"/>
      </w:pPr>
      <w:rPr>
        <w:rFonts w:ascii="Arial" w:eastAsia="Arial" w:hAnsi="Arial" w:hint="default"/>
        <w:color w:val="231F20"/>
        <w:spacing w:val="-1"/>
        <w:position w:val="-1"/>
        <w:sz w:val="20"/>
        <w:szCs w:val="20"/>
      </w:rPr>
    </w:lvl>
    <w:lvl w:ilvl="1" w:tplc="3216CCAA">
      <w:start w:val="1"/>
      <w:numFmt w:val="bullet"/>
      <w:lvlText w:val="•"/>
      <w:lvlJc w:val="left"/>
      <w:pPr>
        <w:ind w:left="1635" w:hanging="360"/>
      </w:pPr>
      <w:rPr>
        <w:rFonts w:hint="default"/>
      </w:rPr>
    </w:lvl>
    <w:lvl w:ilvl="2" w:tplc="28B628A0">
      <w:start w:val="1"/>
      <w:numFmt w:val="bullet"/>
      <w:lvlText w:val="•"/>
      <w:lvlJc w:val="left"/>
      <w:pPr>
        <w:ind w:left="2442" w:hanging="360"/>
      </w:pPr>
      <w:rPr>
        <w:rFonts w:hint="default"/>
      </w:rPr>
    </w:lvl>
    <w:lvl w:ilvl="3" w:tplc="0BCE5E50">
      <w:start w:val="1"/>
      <w:numFmt w:val="bullet"/>
      <w:lvlText w:val="•"/>
      <w:lvlJc w:val="left"/>
      <w:pPr>
        <w:ind w:left="3249" w:hanging="360"/>
      </w:pPr>
      <w:rPr>
        <w:rFonts w:hint="default"/>
      </w:rPr>
    </w:lvl>
    <w:lvl w:ilvl="4" w:tplc="92123DFE">
      <w:start w:val="1"/>
      <w:numFmt w:val="bullet"/>
      <w:lvlText w:val="•"/>
      <w:lvlJc w:val="left"/>
      <w:pPr>
        <w:ind w:left="4056" w:hanging="360"/>
      </w:pPr>
      <w:rPr>
        <w:rFonts w:hint="default"/>
      </w:rPr>
    </w:lvl>
    <w:lvl w:ilvl="5" w:tplc="BD74B4D0">
      <w:start w:val="1"/>
      <w:numFmt w:val="bullet"/>
      <w:lvlText w:val="•"/>
      <w:lvlJc w:val="left"/>
      <w:pPr>
        <w:ind w:left="4864" w:hanging="360"/>
      </w:pPr>
      <w:rPr>
        <w:rFonts w:hint="default"/>
      </w:rPr>
    </w:lvl>
    <w:lvl w:ilvl="6" w:tplc="32463570">
      <w:start w:val="1"/>
      <w:numFmt w:val="bullet"/>
      <w:lvlText w:val="•"/>
      <w:lvlJc w:val="left"/>
      <w:pPr>
        <w:ind w:left="5671" w:hanging="360"/>
      </w:pPr>
      <w:rPr>
        <w:rFonts w:hint="default"/>
      </w:rPr>
    </w:lvl>
    <w:lvl w:ilvl="7" w:tplc="6DB2CCC2">
      <w:start w:val="1"/>
      <w:numFmt w:val="bullet"/>
      <w:lvlText w:val="•"/>
      <w:lvlJc w:val="left"/>
      <w:pPr>
        <w:ind w:left="6478" w:hanging="360"/>
      </w:pPr>
      <w:rPr>
        <w:rFonts w:hint="default"/>
      </w:rPr>
    </w:lvl>
    <w:lvl w:ilvl="8" w:tplc="CB8E8B8A">
      <w:start w:val="1"/>
      <w:numFmt w:val="bullet"/>
      <w:lvlText w:val="•"/>
      <w:lvlJc w:val="left"/>
      <w:pPr>
        <w:ind w:left="7285" w:hanging="360"/>
      </w:pPr>
      <w:rPr>
        <w:rFonts w:hint="default"/>
      </w:rPr>
    </w:lvl>
  </w:abstractNum>
  <w:abstractNum w:abstractNumId="1" w15:restartNumberingAfterBreak="0">
    <w:nsid w:val="1B9F4E90"/>
    <w:multiLevelType w:val="hybridMultilevel"/>
    <w:tmpl w:val="D3D2A26C"/>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cs="Wingdings" w:hint="default"/>
      </w:rPr>
    </w:lvl>
    <w:lvl w:ilvl="3" w:tplc="04090001" w:tentative="1">
      <w:start w:val="1"/>
      <w:numFmt w:val="bullet"/>
      <w:lvlText w:val=""/>
      <w:lvlJc w:val="left"/>
      <w:pPr>
        <w:ind w:left="3705" w:hanging="360"/>
      </w:pPr>
      <w:rPr>
        <w:rFonts w:ascii="Symbol" w:hAnsi="Symbol" w:cs="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cs="Wingdings" w:hint="default"/>
      </w:rPr>
    </w:lvl>
    <w:lvl w:ilvl="6" w:tplc="04090001" w:tentative="1">
      <w:start w:val="1"/>
      <w:numFmt w:val="bullet"/>
      <w:lvlText w:val=""/>
      <w:lvlJc w:val="left"/>
      <w:pPr>
        <w:ind w:left="5865" w:hanging="360"/>
      </w:pPr>
      <w:rPr>
        <w:rFonts w:ascii="Symbol" w:hAnsi="Symbol" w:cs="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cs="Wingdings" w:hint="default"/>
      </w:rPr>
    </w:lvl>
  </w:abstractNum>
  <w:abstractNum w:abstractNumId="2" w15:restartNumberingAfterBreak="0">
    <w:nsid w:val="3AD25B5D"/>
    <w:multiLevelType w:val="hybridMultilevel"/>
    <w:tmpl w:val="8F1A84C0"/>
    <w:lvl w:ilvl="0" w:tplc="04090003">
      <w:start w:val="1"/>
      <w:numFmt w:val="bullet"/>
      <w:lvlText w:val="o"/>
      <w:lvlJc w:val="left"/>
      <w:pPr>
        <w:ind w:left="1188" w:hanging="360"/>
      </w:pPr>
      <w:rPr>
        <w:rFonts w:ascii="Courier New" w:hAnsi="Courier New" w:cs="Courier New"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cs="Wingdings" w:hint="default"/>
      </w:rPr>
    </w:lvl>
    <w:lvl w:ilvl="3" w:tplc="04090001" w:tentative="1">
      <w:start w:val="1"/>
      <w:numFmt w:val="bullet"/>
      <w:lvlText w:val=""/>
      <w:lvlJc w:val="left"/>
      <w:pPr>
        <w:ind w:left="3348" w:hanging="360"/>
      </w:pPr>
      <w:rPr>
        <w:rFonts w:ascii="Symbol" w:hAnsi="Symbol" w:cs="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cs="Wingdings" w:hint="default"/>
      </w:rPr>
    </w:lvl>
    <w:lvl w:ilvl="6" w:tplc="04090001" w:tentative="1">
      <w:start w:val="1"/>
      <w:numFmt w:val="bullet"/>
      <w:lvlText w:val=""/>
      <w:lvlJc w:val="left"/>
      <w:pPr>
        <w:ind w:left="5508" w:hanging="360"/>
      </w:pPr>
      <w:rPr>
        <w:rFonts w:ascii="Symbol" w:hAnsi="Symbol" w:cs="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cs="Wingdings" w:hint="default"/>
      </w:rPr>
    </w:lvl>
  </w:abstractNum>
  <w:abstractNum w:abstractNumId="3" w15:restartNumberingAfterBreak="0">
    <w:nsid w:val="4E2F1832"/>
    <w:multiLevelType w:val="hybridMultilevel"/>
    <w:tmpl w:val="017C4618"/>
    <w:lvl w:ilvl="0" w:tplc="25126A80">
      <w:start w:val="14"/>
      <w:numFmt w:val="upperRoman"/>
      <w:lvlText w:val="%1"/>
      <w:lvlJc w:val="left"/>
      <w:pPr>
        <w:ind w:left="1548" w:hanging="1440"/>
      </w:pPr>
      <w:rPr>
        <w:rFonts w:ascii="Arial Narrow" w:eastAsia="Arial Narrow" w:hAnsi="Arial Narrow" w:hint="default"/>
        <w:b/>
        <w:bCs/>
        <w:color w:val="231F20"/>
        <w:spacing w:val="-1"/>
        <w:sz w:val="28"/>
        <w:szCs w:val="28"/>
      </w:rPr>
    </w:lvl>
    <w:lvl w:ilvl="1" w:tplc="494C5402">
      <w:start w:val="1"/>
      <w:numFmt w:val="decimal"/>
      <w:lvlText w:val="%2."/>
      <w:lvlJc w:val="left"/>
      <w:pPr>
        <w:ind w:left="828" w:hanging="360"/>
      </w:pPr>
      <w:rPr>
        <w:rFonts w:ascii="Arial" w:eastAsia="Arial" w:hAnsi="Arial" w:hint="default"/>
        <w:color w:val="231F20"/>
        <w:spacing w:val="-1"/>
        <w:position w:val="-1"/>
        <w:sz w:val="20"/>
        <w:szCs w:val="20"/>
      </w:rPr>
    </w:lvl>
    <w:lvl w:ilvl="2" w:tplc="3042BF12">
      <w:start w:val="1"/>
      <w:numFmt w:val="bullet"/>
      <w:lvlText w:val="•"/>
      <w:lvlJc w:val="left"/>
      <w:pPr>
        <w:ind w:left="2440" w:hanging="360"/>
      </w:pPr>
      <w:rPr>
        <w:rFonts w:hint="default"/>
      </w:rPr>
    </w:lvl>
    <w:lvl w:ilvl="3" w:tplc="8C46EE16">
      <w:start w:val="1"/>
      <w:numFmt w:val="bullet"/>
      <w:lvlText w:val="•"/>
      <w:lvlJc w:val="left"/>
      <w:pPr>
        <w:ind w:left="3332" w:hanging="360"/>
      </w:pPr>
      <w:rPr>
        <w:rFonts w:hint="default"/>
      </w:rPr>
    </w:lvl>
    <w:lvl w:ilvl="4" w:tplc="6772E758">
      <w:start w:val="1"/>
      <w:numFmt w:val="bullet"/>
      <w:lvlText w:val="•"/>
      <w:lvlJc w:val="left"/>
      <w:pPr>
        <w:ind w:left="4225" w:hanging="360"/>
      </w:pPr>
      <w:rPr>
        <w:rFonts w:hint="default"/>
      </w:rPr>
    </w:lvl>
    <w:lvl w:ilvl="5" w:tplc="D97AA5C6">
      <w:start w:val="1"/>
      <w:numFmt w:val="bullet"/>
      <w:lvlText w:val="•"/>
      <w:lvlJc w:val="left"/>
      <w:pPr>
        <w:ind w:left="5117" w:hanging="360"/>
      </w:pPr>
      <w:rPr>
        <w:rFonts w:hint="default"/>
      </w:rPr>
    </w:lvl>
    <w:lvl w:ilvl="6" w:tplc="46B04102">
      <w:start w:val="1"/>
      <w:numFmt w:val="bullet"/>
      <w:lvlText w:val="•"/>
      <w:lvlJc w:val="left"/>
      <w:pPr>
        <w:ind w:left="6010" w:hanging="360"/>
      </w:pPr>
      <w:rPr>
        <w:rFonts w:hint="default"/>
      </w:rPr>
    </w:lvl>
    <w:lvl w:ilvl="7" w:tplc="4E5ECA66">
      <w:start w:val="1"/>
      <w:numFmt w:val="bullet"/>
      <w:lvlText w:val="•"/>
      <w:lvlJc w:val="left"/>
      <w:pPr>
        <w:ind w:left="6902" w:hanging="360"/>
      </w:pPr>
      <w:rPr>
        <w:rFonts w:hint="default"/>
      </w:rPr>
    </w:lvl>
    <w:lvl w:ilvl="8" w:tplc="63FE95F4">
      <w:start w:val="1"/>
      <w:numFmt w:val="bullet"/>
      <w:lvlText w:val="•"/>
      <w:lvlJc w:val="left"/>
      <w:pPr>
        <w:ind w:left="7795" w:hanging="360"/>
      </w:pPr>
      <w:rPr>
        <w:rFonts w:hint="default"/>
      </w:rPr>
    </w:lvl>
  </w:abstractNum>
  <w:abstractNum w:abstractNumId="4" w15:restartNumberingAfterBreak="0">
    <w:nsid w:val="4E8B7BE8"/>
    <w:multiLevelType w:val="hybridMultilevel"/>
    <w:tmpl w:val="AD82E2D4"/>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cs="Wingdings" w:hint="default"/>
      </w:rPr>
    </w:lvl>
    <w:lvl w:ilvl="3" w:tplc="04090001" w:tentative="1">
      <w:start w:val="1"/>
      <w:numFmt w:val="bullet"/>
      <w:lvlText w:val=""/>
      <w:lvlJc w:val="left"/>
      <w:pPr>
        <w:ind w:left="3705" w:hanging="360"/>
      </w:pPr>
      <w:rPr>
        <w:rFonts w:ascii="Symbol" w:hAnsi="Symbol" w:cs="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cs="Wingdings" w:hint="default"/>
      </w:rPr>
    </w:lvl>
    <w:lvl w:ilvl="6" w:tplc="04090001" w:tentative="1">
      <w:start w:val="1"/>
      <w:numFmt w:val="bullet"/>
      <w:lvlText w:val=""/>
      <w:lvlJc w:val="left"/>
      <w:pPr>
        <w:ind w:left="5865" w:hanging="360"/>
      </w:pPr>
      <w:rPr>
        <w:rFonts w:ascii="Symbol" w:hAnsi="Symbol" w:cs="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cs="Wingdings" w:hint="default"/>
      </w:rPr>
    </w:lvl>
  </w:abstractNum>
  <w:abstractNum w:abstractNumId="5" w15:restartNumberingAfterBreak="0">
    <w:nsid w:val="50296DDF"/>
    <w:multiLevelType w:val="hybridMultilevel"/>
    <w:tmpl w:val="A94A101C"/>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cs="Wingdings" w:hint="default"/>
      </w:rPr>
    </w:lvl>
    <w:lvl w:ilvl="3" w:tplc="04090001" w:tentative="1">
      <w:start w:val="1"/>
      <w:numFmt w:val="bullet"/>
      <w:lvlText w:val=""/>
      <w:lvlJc w:val="left"/>
      <w:pPr>
        <w:ind w:left="3705" w:hanging="360"/>
      </w:pPr>
      <w:rPr>
        <w:rFonts w:ascii="Symbol" w:hAnsi="Symbol" w:cs="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cs="Wingdings" w:hint="default"/>
      </w:rPr>
    </w:lvl>
    <w:lvl w:ilvl="6" w:tplc="04090001" w:tentative="1">
      <w:start w:val="1"/>
      <w:numFmt w:val="bullet"/>
      <w:lvlText w:val=""/>
      <w:lvlJc w:val="left"/>
      <w:pPr>
        <w:ind w:left="5865" w:hanging="360"/>
      </w:pPr>
      <w:rPr>
        <w:rFonts w:ascii="Symbol" w:hAnsi="Symbol" w:cs="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cs="Wingdings" w:hint="default"/>
      </w:rPr>
    </w:lvl>
  </w:abstractNum>
  <w:abstractNum w:abstractNumId="6" w15:restartNumberingAfterBreak="0">
    <w:nsid w:val="65787EF7"/>
    <w:multiLevelType w:val="hybridMultilevel"/>
    <w:tmpl w:val="1A266D6A"/>
    <w:lvl w:ilvl="0" w:tplc="0A70B820">
      <w:start w:val="1"/>
      <w:numFmt w:val="bullet"/>
      <w:lvlText w:val=""/>
      <w:lvlJc w:val="left"/>
      <w:pPr>
        <w:ind w:left="828" w:hanging="360"/>
      </w:pPr>
      <w:rPr>
        <w:rFonts w:ascii="Symbol" w:eastAsia="Symbol" w:hAnsi="Symbol" w:hint="default"/>
        <w:color w:val="00994B"/>
        <w:position w:val="-2"/>
        <w:sz w:val="20"/>
        <w:szCs w:val="20"/>
      </w:rPr>
    </w:lvl>
    <w:lvl w:ilvl="1" w:tplc="58029F32">
      <w:start w:val="1"/>
      <w:numFmt w:val="bullet"/>
      <w:lvlText w:val="•"/>
      <w:lvlJc w:val="left"/>
      <w:pPr>
        <w:ind w:left="1635" w:hanging="360"/>
      </w:pPr>
      <w:rPr>
        <w:rFonts w:hint="default"/>
      </w:rPr>
    </w:lvl>
    <w:lvl w:ilvl="2" w:tplc="AB8A4A7A">
      <w:start w:val="1"/>
      <w:numFmt w:val="bullet"/>
      <w:lvlText w:val="•"/>
      <w:lvlJc w:val="left"/>
      <w:pPr>
        <w:ind w:left="2442" w:hanging="360"/>
      </w:pPr>
      <w:rPr>
        <w:rFonts w:hint="default"/>
      </w:rPr>
    </w:lvl>
    <w:lvl w:ilvl="3" w:tplc="AD2C09AA">
      <w:start w:val="1"/>
      <w:numFmt w:val="bullet"/>
      <w:lvlText w:val="•"/>
      <w:lvlJc w:val="left"/>
      <w:pPr>
        <w:ind w:left="3249" w:hanging="360"/>
      </w:pPr>
      <w:rPr>
        <w:rFonts w:hint="default"/>
      </w:rPr>
    </w:lvl>
    <w:lvl w:ilvl="4" w:tplc="224C18AC">
      <w:start w:val="1"/>
      <w:numFmt w:val="bullet"/>
      <w:lvlText w:val="•"/>
      <w:lvlJc w:val="left"/>
      <w:pPr>
        <w:ind w:left="4056" w:hanging="360"/>
      </w:pPr>
      <w:rPr>
        <w:rFonts w:hint="default"/>
      </w:rPr>
    </w:lvl>
    <w:lvl w:ilvl="5" w:tplc="DC4A9BA0">
      <w:start w:val="1"/>
      <w:numFmt w:val="bullet"/>
      <w:lvlText w:val="•"/>
      <w:lvlJc w:val="left"/>
      <w:pPr>
        <w:ind w:left="4864" w:hanging="360"/>
      </w:pPr>
      <w:rPr>
        <w:rFonts w:hint="default"/>
      </w:rPr>
    </w:lvl>
    <w:lvl w:ilvl="6" w:tplc="B994DCA6">
      <w:start w:val="1"/>
      <w:numFmt w:val="bullet"/>
      <w:lvlText w:val="•"/>
      <w:lvlJc w:val="left"/>
      <w:pPr>
        <w:ind w:left="5671" w:hanging="360"/>
      </w:pPr>
      <w:rPr>
        <w:rFonts w:hint="default"/>
      </w:rPr>
    </w:lvl>
    <w:lvl w:ilvl="7" w:tplc="5904756C">
      <w:start w:val="1"/>
      <w:numFmt w:val="bullet"/>
      <w:lvlText w:val="•"/>
      <w:lvlJc w:val="left"/>
      <w:pPr>
        <w:ind w:left="6478" w:hanging="360"/>
      </w:pPr>
      <w:rPr>
        <w:rFonts w:hint="default"/>
      </w:rPr>
    </w:lvl>
    <w:lvl w:ilvl="8" w:tplc="18F6EDB6">
      <w:start w:val="1"/>
      <w:numFmt w:val="bullet"/>
      <w:lvlText w:val="•"/>
      <w:lvlJc w:val="left"/>
      <w:pPr>
        <w:ind w:left="7285" w:hanging="360"/>
      </w:pPr>
      <w:rPr>
        <w:rFonts w:hint="default"/>
      </w:r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F0"/>
    <w:rsid w:val="003750E4"/>
    <w:rsid w:val="004F02DA"/>
    <w:rsid w:val="00556517"/>
    <w:rsid w:val="006347F0"/>
    <w:rsid w:val="00793454"/>
    <w:rsid w:val="008601EB"/>
    <w:rsid w:val="008A6D19"/>
    <w:rsid w:val="0096278D"/>
    <w:rsid w:val="009B5172"/>
    <w:rsid w:val="009D2886"/>
    <w:rsid w:val="00A54D14"/>
    <w:rsid w:val="00AC7559"/>
    <w:rsid w:val="00AE3028"/>
    <w:rsid w:val="00BA6FE1"/>
    <w:rsid w:val="00C26968"/>
    <w:rsid w:val="00FC0985"/>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E2C1E"/>
  <w15:chartTrackingRefBased/>
  <w15:docId w15:val="{A16A61C0-4B06-4FBC-9416-DB114F73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6347F0"/>
    <w:pPr>
      <w:widowControl w:val="0"/>
      <w:spacing w:after="0" w:line="240" w:lineRule="auto"/>
      <w:ind w:left="108"/>
      <w:outlineLvl w:val="2"/>
    </w:pPr>
    <w:rPr>
      <w:rFonts w:ascii="Arial" w:eastAsia="Arial" w:hAnsi="Arial"/>
      <w:b/>
      <w:bCs/>
      <w:sz w:val="26"/>
      <w:szCs w:val="26"/>
    </w:rPr>
  </w:style>
  <w:style w:type="paragraph" w:styleId="Heading4">
    <w:name w:val="heading 4"/>
    <w:basedOn w:val="Normal"/>
    <w:link w:val="Heading4Char"/>
    <w:uiPriority w:val="9"/>
    <w:unhideWhenUsed/>
    <w:qFormat/>
    <w:rsid w:val="006347F0"/>
    <w:pPr>
      <w:widowControl w:val="0"/>
      <w:spacing w:after="0" w:line="240" w:lineRule="auto"/>
      <w:ind w:left="828" w:hanging="360"/>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47F0"/>
    <w:rPr>
      <w:rFonts w:ascii="Arial" w:eastAsia="Arial" w:hAnsi="Arial"/>
      <w:b/>
      <w:bCs/>
      <w:sz w:val="26"/>
      <w:szCs w:val="26"/>
    </w:rPr>
  </w:style>
  <w:style w:type="character" w:customStyle="1" w:styleId="Heading4Char">
    <w:name w:val="Heading 4 Char"/>
    <w:basedOn w:val="DefaultParagraphFont"/>
    <w:link w:val="Heading4"/>
    <w:uiPriority w:val="9"/>
    <w:rsid w:val="006347F0"/>
    <w:rPr>
      <w:rFonts w:ascii="Arial" w:eastAsia="Arial" w:hAnsi="Arial"/>
      <w:b/>
      <w:bCs/>
      <w:sz w:val="20"/>
      <w:szCs w:val="20"/>
    </w:rPr>
  </w:style>
  <w:style w:type="paragraph" w:styleId="BodyText">
    <w:name w:val="Body Text"/>
    <w:basedOn w:val="Normal"/>
    <w:link w:val="BodyTextChar"/>
    <w:uiPriority w:val="1"/>
    <w:qFormat/>
    <w:rsid w:val="006347F0"/>
    <w:pPr>
      <w:widowControl w:val="0"/>
      <w:spacing w:after="0" w:line="240" w:lineRule="auto"/>
      <w:ind w:left="828" w:hanging="360"/>
    </w:pPr>
    <w:rPr>
      <w:rFonts w:ascii="Arial" w:eastAsia="Arial" w:hAnsi="Arial"/>
      <w:sz w:val="20"/>
      <w:szCs w:val="20"/>
    </w:rPr>
  </w:style>
  <w:style w:type="character" w:customStyle="1" w:styleId="BodyTextChar">
    <w:name w:val="Body Text Char"/>
    <w:basedOn w:val="DefaultParagraphFont"/>
    <w:link w:val="BodyText"/>
    <w:uiPriority w:val="1"/>
    <w:rsid w:val="006347F0"/>
    <w:rPr>
      <w:rFonts w:ascii="Arial" w:eastAsia="Arial" w:hAnsi="Arial"/>
      <w:sz w:val="20"/>
      <w:szCs w:val="20"/>
    </w:rPr>
  </w:style>
  <w:style w:type="paragraph" w:styleId="Header">
    <w:name w:val="header"/>
    <w:basedOn w:val="Normal"/>
    <w:link w:val="HeaderChar"/>
    <w:uiPriority w:val="99"/>
    <w:unhideWhenUsed/>
    <w:rsid w:val="00634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7F0"/>
  </w:style>
  <w:style w:type="paragraph" w:styleId="Footer">
    <w:name w:val="footer"/>
    <w:basedOn w:val="Normal"/>
    <w:link w:val="FooterChar"/>
    <w:uiPriority w:val="99"/>
    <w:unhideWhenUsed/>
    <w:rsid w:val="0063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7F0"/>
  </w:style>
  <w:style w:type="character" w:styleId="Hyperlink">
    <w:name w:val="Hyperlink"/>
    <w:basedOn w:val="DefaultParagraphFont"/>
    <w:uiPriority w:val="99"/>
    <w:unhideWhenUsed/>
    <w:rsid w:val="0096278D"/>
    <w:rPr>
      <w:color w:val="0000FF" w:themeColor="hyperlink"/>
      <w:u w:val="single"/>
    </w:rPr>
  </w:style>
  <w:style w:type="character" w:styleId="UnresolvedMention">
    <w:name w:val="Unresolved Mention"/>
    <w:basedOn w:val="DefaultParagraphFont"/>
    <w:uiPriority w:val="99"/>
    <w:semiHidden/>
    <w:unhideWhenUsed/>
    <w:rsid w:val="00962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mergencies/diseases" TargetMode="External"/><Relationship Id="rId3" Type="http://schemas.openxmlformats.org/officeDocument/2006/relationships/settings" Target="settings.xml"/><Relationship Id="rId7" Type="http://schemas.openxmlformats.org/officeDocument/2006/relationships/hyperlink" Target="https://www.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Moseley</dc:creator>
  <cp:keywords/>
  <dc:description/>
  <cp:lastModifiedBy>Pete Chaney</cp:lastModifiedBy>
  <cp:revision>3</cp:revision>
  <dcterms:created xsi:type="dcterms:W3CDTF">2020-03-27T18:20:00Z</dcterms:created>
  <dcterms:modified xsi:type="dcterms:W3CDTF">2020-04-16T18:04:00Z</dcterms:modified>
</cp:coreProperties>
</file>