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E67" w:rsidRPr="005A6BE4" w:rsidRDefault="001A2E67" w:rsidP="001A2E67">
      <w:pPr>
        <w:tabs>
          <w:tab w:val="left" w:pos="-1440"/>
          <w:tab w:val="left" w:pos="-720"/>
        </w:tabs>
        <w:suppressAutoHyphens/>
        <w:rPr>
          <w:rFonts w:ascii="Times New Roman" w:hAnsi="Times New Roman"/>
          <w:szCs w:val="24"/>
        </w:rPr>
      </w:pPr>
      <w:r w:rsidRPr="005A6BE4">
        <w:rPr>
          <w:rFonts w:ascii="Times New Roman" w:hAnsi="Times New Roman"/>
          <w:b/>
          <w:szCs w:val="24"/>
        </w:rPr>
        <w:t xml:space="preserve">ACCIDENT </w:t>
      </w:r>
      <w:r>
        <w:rPr>
          <w:rFonts w:ascii="Times New Roman" w:hAnsi="Times New Roman"/>
          <w:b/>
          <w:szCs w:val="24"/>
        </w:rPr>
        <w:t xml:space="preserve">AND NEAR MISS </w:t>
      </w:r>
      <w:r w:rsidRPr="005A6BE4">
        <w:rPr>
          <w:rFonts w:ascii="Times New Roman" w:hAnsi="Times New Roman"/>
          <w:b/>
          <w:szCs w:val="24"/>
        </w:rPr>
        <w:t>INVESTIGATION AND REPORTING</w:t>
      </w:r>
      <w:r>
        <w:rPr>
          <w:rFonts w:ascii="Times New Roman" w:hAnsi="Times New Roman"/>
          <w:b/>
          <w:szCs w:val="24"/>
        </w:rPr>
        <w:t xml:space="preserve"> PROCEDURES</w:t>
      </w:r>
    </w:p>
    <w:p w:rsidR="001A2E67" w:rsidRDefault="001A2E67" w:rsidP="001A2E67">
      <w:pPr>
        <w:tabs>
          <w:tab w:val="left" w:pos="-1440"/>
          <w:tab w:val="left" w:pos="-720"/>
          <w:tab w:val="left" w:pos="0"/>
        </w:tabs>
        <w:suppressAutoHyphens/>
        <w:rPr>
          <w:rFonts w:ascii="Times New Roman" w:hAnsi="Times New Roman"/>
          <w:b/>
          <w:sz w:val="28"/>
        </w:rPr>
      </w:pPr>
    </w:p>
    <w:p w:rsidR="001A2E67" w:rsidRDefault="001A2E67" w:rsidP="001A2E67">
      <w:pPr>
        <w:tabs>
          <w:tab w:val="left" w:pos="-1440"/>
          <w:tab w:val="left" w:pos="-720"/>
        </w:tabs>
        <w:suppressAutoHyphens/>
        <w:rPr>
          <w:rFonts w:ascii="Times New Roman" w:hAnsi="Times New Roman"/>
          <w:i/>
          <w:sz w:val="22"/>
          <w:szCs w:val="22"/>
        </w:rPr>
      </w:pPr>
      <w:r w:rsidRPr="005A6BE4">
        <w:rPr>
          <w:rFonts w:ascii="Times New Roman" w:hAnsi="Times New Roman"/>
          <w:i/>
          <w:sz w:val="22"/>
          <w:szCs w:val="22"/>
        </w:rPr>
        <w:t>All Accidents or near misses should be investigated to determine the TRUE cause of it so that corrective action/measures may be implemented to prevent a reoccurrence. To include RCA (Root Cause Analysis)</w:t>
      </w:r>
    </w:p>
    <w:p w:rsidR="001A2E67" w:rsidRDefault="001A2E67" w:rsidP="001A2E67">
      <w:pPr>
        <w:tabs>
          <w:tab w:val="left" w:pos="-1440"/>
          <w:tab w:val="left" w:pos="-720"/>
        </w:tabs>
        <w:suppressAutoHyphens/>
        <w:rPr>
          <w:rFonts w:ascii="Times New Roman" w:hAnsi="Times New Roman"/>
          <w:i/>
          <w:sz w:val="22"/>
          <w:szCs w:val="22"/>
        </w:rPr>
      </w:pPr>
    </w:p>
    <w:p w:rsidR="001A2E67" w:rsidRDefault="001A2E67" w:rsidP="001A2E67">
      <w:pPr>
        <w:numPr>
          <w:ilvl w:val="0"/>
          <w:numId w:val="3"/>
        </w:numPr>
        <w:tabs>
          <w:tab w:val="left" w:pos="-1440"/>
          <w:tab w:val="left" w:pos="-720"/>
        </w:tabs>
        <w:suppressAutoHyphens/>
        <w:rPr>
          <w:rFonts w:ascii="Times New Roman" w:hAnsi="Times New Roman"/>
          <w:sz w:val="22"/>
          <w:szCs w:val="22"/>
        </w:rPr>
      </w:pPr>
      <w:r w:rsidRPr="002C439D">
        <w:rPr>
          <w:rFonts w:ascii="Times New Roman" w:hAnsi="Times New Roman"/>
          <w:sz w:val="22"/>
          <w:szCs w:val="22"/>
        </w:rPr>
        <w:t>If you have a near-miss situation while working, notify your supervisor immediately.  The situation will be investigated and corrective action implemented to prevent future injury. Employees and witnesses must fully cooperate in the investigation.</w:t>
      </w:r>
    </w:p>
    <w:p w:rsidR="001A2E67" w:rsidRPr="00E87ADA" w:rsidRDefault="001A2E67" w:rsidP="001A2E67">
      <w:pPr>
        <w:pStyle w:val="DefaultText"/>
        <w:numPr>
          <w:ilvl w:val="0"/>
          <w:numId w:val="3"/>
        </w:numPr>
        <w:rPr>
          <w:sz w:val="22"/>
          <w:szCs w:val="22"/>
        </w:rPr>
      </w:pPr>
      <w:r w:rsidRPr="002C439D">
        <w:rPr>
          <w:sz w:val="22"/>
          <w:szCs w:val="22"/>
        </w:rPr>
        <w:t>Every accident or near-miss situation should be reported immediately</w:t>
      </w:r>
      <w:r>
        <w:rPr>
          <w:sz w:val="22"/>
          <w:szCs w:val="22"/>
        </w:rPr>
        <w:t xml:space="preserve"> </w:t>
      </w:r>
      <w:r w:rsidRPr="008B4283">
        <w:rPr>
          <w:rStyle w:val="InitialStyle"/>
          <w:sz w:val="22"/>
          <w:szCs w:val="22"/>
        </w:rPr>
        <w:t xml:space="preserve">to the jobsite Project Manager(and/or on-site General Foreman) and </w:t>
      </w:r>
      <w:r w:rsidR="001C5ADB">
        <w:rPr>
          <w:rStyle w:val="InitialStyle"/>
          <w:sz w:val="22"/>
          <w:szCs w:val="22"/>
        </w:rPr>
        <w:t>______</w:t>
      </w:r>
      <w:r w:rsidRPr="008B4283">
        <w:rPr>
          <w:rStyle w:val="InitialStyle"/>
          <w:sz w:val="22"/>
          <w:szCs w:val="22"/>
        </w:rPr>
        <w:t xml:space="preserve"> Safety.</w:t>
      </w:r>
      <w:r>
        <w:rPr>
          <w:rStyle w:val="InitialStyle"/>
          <w:sz w:val="22"/>
          <w:szCs w:val="22"/>
        </w:rPr>
        <w:t xml:space="preserve"> </w:t>
      </w:r>
      <w:r w:rsidRPr="009C393D">
        <w:rPr>
          <w:b/>
          <w:sz w:val="22"/>
          <w:szCs w:val="22"/>
        </w:rPr>
        <w:t>Failure to properly report an incident and to file an accident report within the specified time period may delay or jeopardize a claim for medical treatment and/or benefits provided under any federal, state, or local laws and regulations. Failure to do so may result in discharge and or remov</w:t>
      </w:r>
      <w:r>
        <w:rPr>
          <w:b/>
          <w:sz w:val="22"/>
          <w:szCs w:val="22"/>
        </w:rPr>
        <w:t>al</w:t>
      </w:r>
      <w:r w:rsidRPr="009C393D">
        <w:rPr>
          <w:b/>
          <w:sz w:val="22"/>
          <w:szCs w:val="22"/>
        </w:rPr>
        <w:t xml:space="preserve"> from the jobsite.</w:t>
      </w:r>
    </w:p>
    <w:p w:rsidR="001A2E67" w:rsidRPr="008B4283" w:rsidRDefault="001A2E67" w:rsidP="001A2E67">
      <w:pPr>
        <w:numPr>
          <w:ilvl w:val="0"/>
          <w:numId w:val="3"/>
        </w:numPr>
        <w:tabs>
          <w:tab w:val="left" w:pos="-1440"/>
          <w:tab w:val="left" w:pos="-720"/>
        </w:tabs>
        <w:suppressAutoHyphens/>
        <w:rPr>
          <w:rFonts w:ascii="Times New Roman" w:hAnsi="Times New Roman"/>
          <w:sz w:val="22"/>
          <w:szCs w:val="22"/>
          <w:u w:val="single"/>
        </w:rPr>
      </w:pPr>
      <w:r w:rsidRPr="002C439D">
        <w:rPr>
          <w:rFonts w:ascii="Times New Roman" w:hAnsi="Times New Roman"/>
          <w:sz w:val="22"/>
          <w:szCs w:val="22"/>
        </w:rPr>
        <w:t>Injured employees and witnesses to the accident will assist the supervisor in completing an accident investigation.  Injured employees must comply with the medical treatment provided by the treating physician, cooperate with the insurance company and its designees, and abide by the company’s return-to-work policy.</w:t>
      </w:r>
    </w:p>
    <w:p w:rsidR="002B6498" w:rsidRDefault="002B6498" w:rsidP="002B6498">
      <w:pPr>
        <w:pStyle w:val="DefaultText"/>
        <w:numPr>
          <w:ilvl w:val="0"/>
          <w:numId w:val="3"/>
        </w:numPr>
        <w:rPr>
          <w:rStyle w:val="InitialStyle"/>
          <w:sz w:val="22"/>
          <w:szCs w:val="22"/>
        </w:rPr>
      </w:pPr>
      <w:r w:rsidRPr="008B4283">
        <w:rPr>
          <w:rStyle w:val="InitialStyle"/>
          <w:sz w:val="22"/>
          <w:szCs w:val="22"/>
        </w:rPr>
        <w:t xml:space="preserve">All injuries, accidents or near misses, with or without injuries will be fully investigated and will require a written report and investigation by the </w:t>
      </w:r>
      <w:r w:rsidR="001C5ADB">
        <w:rPr>
          <w:rStyle w:val="InitialStyle"/>
          <w:sz w:val="22"/>
          <w:szCs w:val="22"/>
        </w:rPr>
        <w:t>______________</w:t>
      </w:r>
      <w:r w:rsidRPr="008B4283">
        <w:rPr>
          <w:rStyle w:val="InitialStyle"/>
          <w:sz w:val="22"/>
          <w:szCs w:val="22"/>
        </w:rPr>
        <w:t xml:space="preserve"> Safety Director</w:t>
      </w:r>
      <w:r w:rsidRPr="006A78BB">
        <w:rPr>
          <w:rStyle w:val="InitialStyle"/>
          <w:sz w:val="22"/>
          <w:szCs w:val="22"/>
        </w:rPr>
        <w:t>.</w:t>
      </w:r>
      <w:r w:rsidRPr="006A78BB">
        <w:rPr>
          <w:noProof w:val="0"/>
          <w:color w:val="008000"/>
          <w:sz w:val="22"/>
          <w:szCs w:val="22"/>
        </w:rPr>
        <w:t xml:space="preserve"> </w:t>
      </w:r>
      <w:r w:rsidRPr="006A78BB">
        <w:rPr>
          <w:noProof w:val="0"/>
          <w:sz w:val="22"/>
          <w:szCs w:val="22"/>
        </w:rPr>
        <w:t>T</w:t>
      </w:r>
      <w:r w:rsidRPr="006A78BB">
        <w:rPr>
          <w:sz w:val="22"/>
          <w:szCs w:val="22"/>
        </w:rPr>
        <w:t>he extent of such investigation shall reflect the seriousness of the incident utilizing a root cause analysis process or other similar method.</w:t>
      </w:r>
      <w:r>
        <w:rPr>
          <w:sz w:val="22"/>
          <w:szCs w:val="22"/>
        </w:rPr>
        <w:t xml:space="preserve"> </w:t>
      </w:r>
      <w:r w:rsidRPr="0030112F">
        <w:rPr>
          <w:sz w:val="22"/>
          <w:szCs w:val="22"/>
        </w:rPr>
        <w:t>Incident investigations should result in corrective actions.</w:t>
      </w:r>
      <w:r w:rsidR="00657C52">
        <w:rPr>
          <w:sz w:val="22"/>
          <w:szCs w:val="22"/>
        </w:rPr>
        <w:t xml:space="preserve"> </w:t>
      </w:r>
      <w:r w:rsidR="00657C52" w:rsidRPr="00657C52">
        <w:rPr>
          <w:sz w:val="22"/>
          <w:szCs w:val="22"/>
        </w:rPr>
        <w:t>Lessons learned should be reviewed and communicated. Changes to processes must be placed into effect to prevent reoccurrence or similar events.</w:t>
      </w:r>
    </w:p>
    <w:p w:rsidR="001A2E67" w:rsidRDefault="001A2E67" w:rsidP="001A2E67">
      <w:pPr>
        <w:pStyle w:val="DefaultText"/>
        <w:numPr>
          <w:ilvl w:val="0"/>
          <w:numId w:val="3"/>
        </w:numPr>
        <w:rPr>
          <w:rStyle w:val="InitialStyle"/>
          <w:sz w:val="22"/>
          <w:szCs w:val="22"/>
        </w:rPr>
      </w:pPr>
      <w:r>
        <w:rPr>
          <w:rStyle w:val="InitialStyle"/>
          <w:sz w:val="22"/>
          <w:szCs w:val="22"/>
        </w:rPr>
        <w:t>Upon report/notification of an off-work, non work-related injury, icon reserves the right to request a “Fit for Duty” evaluation from the employee’s attending physician before being allowed to return to work. This is for the safety of the injured employee and others working with and around him/her.</w:t>
      </w:r>
    </w:p>
    <w:p w:rsidR="00D91F31" w:rsidRDefault="00D91F31" w:rsidP="001A2E67">
      <w:pPr>
        <w:pStyle w:val="DefaultText"/>
        <w:numPr>
          <w:ilvl w:val="0"/>
          <w:numId w:val="3"/>
        </w:numPr>
        <w:rPr>
          <w:sz w:val="22"/>
          <w:szCs w:val="22"/>
        </w:rPr>
      </w:pPr>
      <w:r w:rsidRPr="00D91F31">
        <w:rPr>
          <w:sz w:val="22"/>
          <w:szCs w:val="22"/>
        </w:rPr>
        <w:t xml:space="preserve">Required incidents must be verbally reported to OSHA within </w:t>
      </w:r>
      <w:r w:rsidR="001C5ADB">
        <w:rPr>
          <w:sz w:val="22"/>
          <w:szCs w:val="22"/>
        </w:rPr>
        <w:t>_________</w:t>
      </w:r>
      <w:r w:rsidRPr="00D91F31">
        <w:rPr>
          <w:sz w:val="22"/>
          <w:szCs w:val="22"/>
        </w:rPr>
        <w:t xml:space="preserve"> of their discovery. Incidents must also be reported to the owner client as soon as possible, or in a timely manner (within 24 hours of incident).</w:t>
      </w:r>
    </w:p>
    <w:p w:rsidR="00A80ECF" w:rsidRDefault="00A80ECF" w:rsidP="001A2E67">
      <w:pPr>
        <w:pStyle w:val="DefaultText"/>
        <w:numPr>
          <w:ilvl w:val="0"/>
          <w:numId w:val="3"/>
        </w:numPr>
        <w:rPr>
          <w:sz w:val="22"/>
          <w:szCs w:val="22"/>
        </w:rPr>
      </w:pPr>
      <w:r w:rsidRPr="00A80ECF">
        <w:rPr>
          <w:sz w:val="22"/>
          <w:szCs w:val="22"/>
        </w:rPr>
        <w:t>Personnel must be trained in their roles and responsibilities for incident response and incident investigation techniques.</w:t>
      </w:r>
    </w:p>
    <w:p w:rsidR="005A3FB2" w:rsidRDefault="005A3FB2" w:rsidP="001A2E67">
      <w:pPr>
        <w:pStyle w:val="DefaultText"/>
        <w:numPr>
          <w:ilvl w:val="0"/>
          <w:numId w:val="3"/>
        </w:numPr>
        <w:rPr>
          <w:sz w:val="22"/>
          <w:szCs w:val="22"/>
        </w:rPr>
      </w:pPr>
      <w:r w:rsidRPr="005A3FB2">
        <w:rPr>
          <w:sz w:val="22"/>
          <w:szCs w:val="22"/>
        </w:rPr>
        <w:t>Equipment may include some or all of the following items; writing equipment such as pens/paper, measurement equipment such as tape measures and rulers, cameras, small tools, audio recorder, PPE, marking devices such as flags, equipment manuals, etc.</w:t>
      </w:r>
    </w:p>
    <w:p w:rsidR="005A3FB2" w:rsidRDefault="005A3FB2" w:rsidP="001A2E67">
      <w:pPr>
        <w:pStyle w:val="DefaultText"/>
        <w:numPr>
          <w:ilvl w:val="0"/>
          <w:numId w:val="3"/>
        </w:numPr>
        <w:rPr>
          <w:sz w:val="22"/>
          <w:szCs w:val="22"/>
        </w:rPr>
      </w:pPr>
      <w:r w:rsidRPr="005A3FB2">
        <w:rPr>
          <w:sz w:val="22"/>
          <w:szCs w:val="22"/>
        </w:rPr>
        <w:t>Initial identification of evidence immediately following the incident might include a listing of people, equipment, and materials involved and a recording of environmental factors such as weather, illumination, temperature, noise, ventilation, etc.</w:t>
      </w:r>
    </w:p>
    <w:p w:rsidR="002B6498" w:rsidRPr="008B4283" w:rsidRDefault="002B6498" w:rsidP="001A2E67">
      <w:pPr>
        <w:pStyle w:val="DefaultText"/>
        <w:numPr>
          <w:ilvl w:val="0"/>
          <w:numId w:val="3"/>
        </w:numPr>
        <w:rPr>
          <w:rStyle w:val="InitialStyle"/>
          <w:sz w:val="22"/>
          <w:szCs w:val="22"/>
        </w:rPr>
      </w:pPr>
      <w:r w:rsidRPr="002B6498">
        <w:rPr>
          <w:sz w:val="22"/>
          <w:szCs w:val="22"/>
        </w:rPr>
        <w:t>Evidence such as people, positions of equipment, parts, and papers must be preserved, secured, and collected through notes, photographs, witness statements, flagging, and impoundment of documents and equipment.</w:t>
      </w:r>
    </w:p>
    <w:p w:rsidR="001A2E67" w:rsidRPr="002C439D" w:rsidRDefault="001A2E67" w:rsidP="001A2E67">
      <w:pPr>
        <w:tabs>
          <w:tab w:val="left" w:pos="-1440"/>
          <w:tab w:val="left" w:pos="-720"/>
        </w:tabs>
        <w:suppressAutoHyphens/>
        <w:rPr>
          <w:rFonts w:ascii="Times New Roman" w:hAnsi="Times New Roman"/>
          <w:sz w:val="22"/>
          <w:szCs w:val="22"/>
        </w:rPr>
      </w:pPr>
    </w:p>
    <w:p w:rsidR="001A2E67" w:rsidRPr="00ED14D7" w:rsidRDefault="001A2E67" w:rsidP="001A2E67">
      <w:pPr>
        <w:tabs>
          <w:tab w:val="left" w:pos="-1440"/>
          <w:tab w:val="left" w:pos="-720"/>
        </w:tabs>
        <w:suppressAutoHyphens/>
        <w:spacing w:after="120"/>
        <w:rPr>
          <w:rFonts w:ascii="Times New Roman" w:hAnsi="Times New Roman"/>
          <w:u w:val="single"/>
        </w:rPr>
      </w:pPr>
      <w:r w:rsidRPr="00ED14D7">
        <w:rPr>
          <w:rFonts w:ascii="Times New Roman" w:hAnsi="Times New Roman"/>
          <w:b/>
          <w:u w:val="single"/>
        </w:rPr>
        <w:t>SERIOUS ACCIDENTS</w:t>
      </w:r>
    </w:p>
    <w:p w:rsidR="001A2E67" w:rsidRPr="005A6BE4" w:rsidRDefault="001A2E67" w:rsidP="001A2E67">
      <w:pPr>
        <w:numPr>
          <w:ilvl w:val="0"/>
          <w:numId w:val="2"/>
        </w:numPr>
        <w:tabs>
          <w:tab w:val="left" w:pos="-1440"/>
          <w:tab w:val="left" w:pos="-720"/>
        </w:tabs>
        <w:suppressAutoHyphens/>
        <w:rPr>
          <w:rFonts w:ascii="Times New Roman" w:hAnsi="Times New Roman"/>
          <w:sz w:val="22"/>
          <w:szCs w:val="22"/>
        </w:rPr>
      </w:pPr>
      <w:r w:rsidRPr="005A6BE4">
        <w:rPr>
          <w:rFonts w:ascii="Times New Roman" w:hAnsi="Times New Roman"/>
          <w:sz w:val="22"/>
          <w:szCs w:val="22"/>
        </w:rPr>
        <w:t xml:space="preserve">If </w:t>
      </w:r>
      <w:proofErr w:type="gramStart"/>
      <w:r w:rsidRPr="005A6BE4">
        <w:rPr>
          <w:rFonts w:ascii="Times New Roman" w:hAnsi="Times New Roman"/>
          <w:sz w:val="22"/>
          <w:szCs w:val="22"/>
        </w:rPr>
        <w:t>an</w:t>
      </w:r>
      <w:proofErr w:type="gramEnd"/>
      <w:r w:rsidRPr="005A6BE4">
        <w:rPr>
          <w:rFonts w:ascii="Times New Roman" w:hAnsi="Times New Roman"/>
          <w:sz w:val="22"/>
          <w:szCs w:val="22"/>
        </w:rPr>
        <w:t xml:space="preserve"> </w:t>
      </w:r>
      <w:r w:rsidR="001C5ADB">
        <w:rPr>
          <w:rFonts w:ascii="Times New Roman" w:hAnsi="Times New Roman"/>
          <w:sz w:val="22"/>
          <w:szCs w:val="22"/>
        </w:rPr>
        <w:t>_____________</w:t>
      </w:r>
      <w:bookmarkStart w:id="0" w:name="_GoBack"/>
      <w:bookmarkEnd w:id="0"/>
      <w:r w:rsidRPr="005A6BE4">
        <w:rPr>
          <w:rFonts w:ascii="Times New Roman" w:hAnsi="Times New Roman"/>
          <w:sz w:val="22"/>
          <w:szCs w:val="22"/>
        </w:rPr>
        <w:t xml:space="preserve"> employee is involved in a serious accident or a major loss of equipment or property occurs, the Project Safety Representative and/or the Project Superintendent shall notify designated personnel so that an investigation can be initiated. The procedures described in this section shall be followed.</w:t>
      </w:r>
    </w:p>
    <w:p w:rsidR="001A2E67" w:rsidRDefault="001A2E67" w:rsidP="001A2E67">
      <w:pPr>
        <w:tabs>
          <w:tab w:val="left" w:pos="-1440"/>
          <w:tab w:val="left" w:pos="-720"/>
        </w:tabs>
        <w:suppressAutoHyphens/>
        <w:rPr>
          <w:rFonts w:ascii="Times New Roman" w:hAnsi="Times New Roman"/>
        </w:rPr>
      </w:pPr>
    </w:p>
    <w:p w:rsidR="001A2E67" w:rsidRPr="00ED14D7" w:rsidRDefault="001A2E67" w:rsidP="001A2E67">
      <w:pPr>
        <w:tabs>
          <w:tab w:val="left" w:pos="-1440"/>
          <w:tab w:val="left" w:pos="-720"/>
        </w:tabs>
        <w:suppressAutoHyphens/>
        <w:rPr>
          <w:rFonts w:ascii="Times New Roman" w:hAnsi="Times New Roman"/>
          <w:b/>
          <w:bCs/>
          <w:u w:val="single"/>
        </w:rPr>
      </w:pPr>
      <w:r w:rsidRPr="00ED14D7">
        <w:rPr>
          <w:rFonts w:ascii="Times New Roman" w:hAnsi="Times New Roman"/>
          <w:b/>
          <w:bCs/>
          <w:u w:val="single"/>
        </w:rPr>
        <w:t>POST ACCIDENT SUBSTANCE ABUSE TESTING</w:t>
      </w:r>
    </w:p>
    <w:p w:rsidR="001A2E67" w:rsidRPr="005A6BE4" w:rsidRDefault="001A2E67" w:rsidP="001A2E67">
      <w:pPr>
        <w:numPr>
          <w:ilvl w:val="0"/>
          <w:numId w:val="1"/>
        </w:numPr>
        <w:tabs>
          <w:tab w:val="left" w:pos="0"/>
          <w:tab w:val="left" w:pos="1440"/>
          <w:tab w:val="left" w:pos="2160"/>
          <w:tab w:val="left" w:pos="2880"/>
          <w:tab w:val="left" w:pos="3600"/>
        </w:tabs>
        <w:suppressAutoHyphens/>
        <w:spacing w:line="240" w:lineRule="atLeast"/>
        <w:rPr>
          <w:rFonts w:ascii="Times New Roman" w:hAnsi="Times New Roman"/>
          <w:sz w:val="22"/>
          <w:szCs w:val="22"/>
        </w:rPr>
      </w:pPr>
      <w:r w:rsidRPr="005A6BE4">
        <w:rPr>
          <w:rFonts w:ascii="Times New Roman" w:hAnsi="Times New Roman"/>
          <w:sz w:val="22"/>
          <w:szCs w:val="22"/>
        </w:rPr>
        <w:t xml:space="preserve">Testing of workers involved in any accident/injuries or a near misses in which injury or property damage is narrowly avoided.  </w:t>
      </w:r>
    </w:p>
    <w:p w:rsidR="00972E53" w:rsidRDefault="00972E53"/>
    <w:p w:rsidR="00D91F31" w:rsidRDefault="00D91F31"/>
    <w:p w:rsidR="00D91F31" w:rsidRDefault="00D91F31"/>
    <w:p w:rsidR="00D91F31" w:rsidRDefault="00D91F31"/>
    <w:p w:rsidR="00D91F31" w:rsidRDefault="00D91F31"/>
    <w:p w:rsidR="00D91F31" w:rsidRDefault="00D91F31"/>
    <w:p w:rsidR="00D91F31" w:rsidRDefault="00D91F31"/>
    <w:p w:rsidR="00D91F31" w:rsidRDefault="00D91F31"/>
    <w:p w:rsidR="00D91F31" w:rsidRDefault="00D91F31" w:rsidP="00D91F31">
      <w:pPr>
        <w:jc w:val="center"/>
      </w:pPr>
      <w:r>
        <w:t>1.</w:t>
      </w:r>
    </w:p>
    <w:sectPr w:rsidR="00D91F31" w:rsidSect="001A2E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74C87"/>
    <w:multiLevelType w:val="hybridMultilevel"/>
    <w:tmpl w:val="FC668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E732411"/>
    <w:multiLevelType w:val="hybridMultilevel"/>
    <w:tmpl w:val="82B2613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E52936"/>
    <w:multiLevelType w:val="hybridMultilevel"/>
    <w:tmpl w:val="6526FE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A2E67"/>
    <w:rsid w:val="001A2E67"/>
    <w:rsid w:val="001B1791"/>
    <w:rsid w:val="001C5ADB"/>
    <w:rsid w:val="001D09DE"/>
    <w:rsid w:val="002B6498"/>
    <w:rsid w:val="003562A2"/>
    <w:rsid w:val="004C6715"/>
    <w:rsid w:val="005A3FB2"/>
    <w:rsid w:val="00657C52"/>
    <w:rsid w:val="0070526F"/>
    <w:rsid w:val="00972E53"/>
    <w:rsid w:val="00A80ECF"/>
    <w:rsid w:val="00CB390B"/>
    <w:rsid w:val="00D91F31"/>
    <w:rsid w:val="00E9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E6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A2E67"/>
    <w:rPr>
      <w:rFonts w:ascii="Times New Roman" w:hAnsi="Times New Roman"/>
      <w:noProof/>
    </w:rPr>
  </w:style>
  <w:style w:type="character" w:customStyle="1" w:styleId="InitialStyle">
    <w:name w:val="InitialStyle"/>
    <w:rsid w:val="001A2E67"/>
    <w:rPr>
      <w:rFonts w:ascii="Times New Roman" w:hAnsi="Times New Roman"/>
      <w:color w:val="auto"/>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Buchana</dc:creator>
  <cp:lastModifiedBy>Mike Buchana</cp:lastModifiedBy>
  <cp:revision>2</cp:revision>
  <dcterms:created xsi:type="dcterms:W3CDTF">2016-10-18T13:24:00Z</dcterms:created>
  <dcterms:modified xsi:type="dcterms:W3CDTF">2016-10-18T13:24:00Z</dcterms:modified>
</cp:coreProperties>
</file>