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68" w:rsidRDefault="00130268">
      <w:pPr>
        <w:rPr>
          <w:b/>
          <w:bCs/>
          <w:sz w:val="24"/>
        </w:rPr>
      </w:pPr>
    </w:p>
    <w:p w:rsidR="00130268" w:rsidRPr="00130268" w:rsidRDefault="00130268">
      <w:pPr>
        <w:rPr>
          <w:b/>
          <w:bCs/>
          <w:sz w:val="24"/>
        </w:rPr>
      </w:pPr>
    </w:p>
    <w:p w:rsidR="001279EE" w:rsidRPr="00130268" w:rsidRDefault="00BB57ED" w:rsidP="00130268">
      <w:pPr>
        <w:tabs>
          <w:tab w:val="left" w:pos="4320"/>
        </w:tabs>
        <w:rPr>
          <w:b/>
          <w:bCs/>
          <w:sz w:val="24"/>
        </w:rPr>
      </w:pPr>
      <w:r>
        <w:rPr>
          <w:b/>
          <w:bCs/>
          <w:noProof/>
          <w:sz w:val="24"/>
        </w:rPr>
        <w:drawing>
          <wp:inline distT="0" distB="0" distL="0" distR="0">
            <wp:extent cx="2730500" cy="895350"/>
            <wp:effectExtent l="0" t="0" r="0" b="0"/>
            <wp:docPr id="1" name="Picture 1" descr="2x1 re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x1 rev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0" cy="895350"/>
                    </a:xfrm>
                    <a:prstGeom prst="rect">
                      <a:avLst/>
                    </a:prstGeom>
                    <a:noFill/>
                    <a:ln>
                      <a:noFill/>
                    </a:ln>
                  </pic:spPr>
                </pic:pic>
              </a:graphicData>
            </a:graphic>
          </wp:inline>
        </w:drawing>
      </w:r>
    </w:p>
    <w:p w:rsidR="001279EE" w:rsidRPr="00487E71" w:rsidRDefault="001279EE">
      <w:pPr>
        <w:rPr>
          <w:b/>
          <w:bCs/>
          <w:sz w:val="26"/>
          <w:szCs w:val="26"/>
        </w:rPr>
      </w:pPr>
    </w:p>
    <w:p w:rsidR="00487E71" w:rsidRPr="00487E71" w:rsidRDefault="00487E71">
      <w:pPr>
        <w:rPr>
          <w:b/>
          <w:bCs/>
          <w:sz w:val="26"/>
          <w:szCs w:val="26"/>
        </w:rPr>
      </w:pPr>
    </w:p>
    <w:p w:rsidR="00487E71" w:rsidRPr="00487E71" w:rsidRDefault="00487E71">
      <w:pPr>
        <w:rPr>
          <w:b/>
          <w:bCs/>
          <w:sz w:val="26"/>
          <w:szCs w:val="26"/>
        </w:rPr>
      </w:pPr>
    </w:p>
    <w:p w:rsidR="001279EE" w:rsidRPr="00487E71" w:rsidRDefault="001279EE">
      <w:pPr>
        <w:rPr>
          <w:b/>
          <w:bCs/>
          <w:sz w:val="26"/>
          <w:szCs w:val="26"/>
        </w:rPr>
      </w:pPr>
    </w:p>
    <w:p w:rsidR="001279EE" w:rsidRPr="00487E71" w:rsidRDefault="001279EE">
      <w:pPr>
        <w:rPr>
          <w:b/>
          <w:bCs/>
          <w:szCs w:val="26"/>
        </w:rPr>
      </w:pPr>
    </w:p>
    <w:p w:rsidR="001B4730" w:rsidRPr="00444669" w:rsidRDefault="00444669" w:rsidP="001B4730">
      <w:pPr>
        <w:pStyle w:val="Heading1"/>
      </w:pPr>
      <w:r>
        <w:t>5</w:t>
      </w:r>
      <w:r w:rsidR="001B4730">
        <w:t>9.0</w:t>
      </w:r>
      <w:r w:rsidR="001B4730">
        <w:tab/>
      </w:r>
      <w:r>
        <w:t>Hydrogen Sulfide</w:t>
      </w:r>
      <w:r w:rsidR="001A1AD4">
        <w:t xml:space="preserve"> </w:t>
      </w:r>
      <w:r w:rsidRPr="00444669">
        <w:rPr>
          <w:bCs w:val="0"/>
        </w:rPr>
        <w:t>(H</w:t>
      </w:r>
      <w:r w:rsidRPr="00444669">
        <w:rPr>
          <w:bCs w:val="0"/>
          <w:vertAlign w:val="subscript"/>
        </w:rPr>
        <w:t>2</w:t>
      </w:r>
      <w:r w:rsidRPr="00444669">
        <w:rPr>
          <w:bCs w:val="0"/>
        </w:rPr>
        <w:t>S)</w:t>
      </w:r>
    </w:p>
    <w:p w:rsidR="001B4730" w:rsidRPr="00444669" w:rsidRDefault="001B4730" w:rsidP="00444669">
      <w:pPr>
        <w:jc w:val="both"/>
      </w:pPr>
    </w:p>
    <w:p w:rsidR="001B4730" w:rsidRPr="00444669" w:rsidRDefault="001B4730" w:rsidP="00444669">
      <w:pPr>
        <w:pStyle w:val="BodyTextIndent"/>
        <w:numPr>
          <w:ilvl w:val="1"/>
          <w:numId w:val="24"/>
        </w:numPr>
        <w:tabs>
          <w:tab w:val="clear" w:pos="900"/>
        </w:tabs>
        <w:ind w:left="720"/>
        <w:rPr>
          <w:b/>
          <w:sz w:val="20"/>
        </w:rPr>
      </w:pPr>
      <w:bookmarkStart w:id="0" w:name="Scope"/>
      <w:r w:rsidRPr="00444669">
        <w:rPr>
          <w:b/>
          <w:sz w:val="20"/>
        </w:rPr>
        <w:t>Scope</w:t>
      </w:r>
      <w:bookmarkEnd w:id="0"/>
    </w:p>
    <w:p w:rsidR="001B4730" w:rsidRPr="00444669" w:rsidRDefault="001B4730" w:rsidP="00444669">
      <w:pPr>
        <w:jc w:val="both"/>
      </w:pPr>
    </w:p>
    <w:p w:rsidR="00444669" w:rsidRPr="00444669" w:rsidRDefault="00444669" w:rsidP="00444669">
      <w:pPr>
        <w:pStyle w:val="BodyTextIndent2"/>
        <w:jc w:val="both"/>
        <w:rPr>
          <w:sz w:val="20"/>
        </w:rPr>
      </w:pPr>
      <w:r w:rsidRPr="00444669">
        <w:rPr>
          <w:sz w:val="20"/>
        </w:rPr>
        <w:t xml:space="preserve">To explain hydrogen sulfide’s uses, potential health and safety exposure hazards, and how to prevent and respond to overexposure.  The result should be greater awareness of hydrogen sulfide and its risks and greater attention to proper use of safety procedures and </w:t>
      </w:r>
      <w:proofErr w:type="spellStart"/>
      <w:r w:rsidRPr="00444669">
        <w:rPr>
          <w:sz w:val="20"/>
        </w:rPr>
        <w:t>PPE</w:t>
      </w:r>
      <w:proofErr w:type="spellEnd"/>
      <w:r w:rsidRPr="00444669">
        <w:rPr>
          <w:sz w:val="20"/>
        </w:rPr>
        <w:t>.</w:t>
      </w:r>
    </w:p>
    <w:p w:rsidR="00444669" w:rsidRPr="00444669" w:rsidRDefault="00444669" w:rsidP="00444669">
      <w:pPr>
        <w:jc w:val="both"/>
      </w:pPr>
    </w:p>
    <w:p w:rsidR="00444669" w:rsidRPr="00444669" w:rsidRDefault="00444669" w:rsidP="00444669">
      <w:pPr>
        <w:pStyle w:val="BodyTextIndent"/>
        <w:numPr>
          <w:ilvl w:val="1"/>
          <w:numId w:val="24"/>
        </w:numPr>
        <w:tabs>
          <w:tab w:val="clear" w:pos="900"/>
        </w:tabs>
        <w:ind w:left="720"/>
        <w:rPr>
          <w:b/>
          <w:bCs/>
          <w:sz w:val="20"/>
        </w:rPr>
      </w:pPr>
      <w:r w:rsidRPr="00444669">
        <w:rPr>
          <w:b/>
          <w:bCs/>
          <w:sz w:val="20"/>
        </w:rPr>
        <w:t>Introduction</w:t>
      </w:r>
    </w:p>
    <w:p w:rsidR="00444669" w:rsidRPr="00444669" w:rsidRDefault="00444669" w:rsidP="00444669">
      <w:pPr>
        <w:jc w:val="both"/>
      </w:pPr>
    </w:p>
    <w:p w:rsidR="00444669" w:rsidRPr="00444669" w:rsidRDefault="00444669" w:rsidP="00444669">
      <w:pPr>
        <w:ind w:left="720"/>
        <w:jc w:val="both"/>
      </w:pPr>
      <w:r w:rsidRPr="00444669">
        <w:t xml:space="preserve">Hydrogen sulfide is a common but sometimes very dangerous substance.  It’s produced both naturally, from the decay of organic matter, and in a number of industrial processes.  It has a strong smell, like rotten eggs.  Unfortunately, if you’re exposed to it for a while, even in fairly low amounts, it paralyzes your ability to smell it. </w:t>
      </w:r>
    </w:p>
    <w:p w:rsidR="00444669" w:rsidRPr="00444669" w:rsidRDefault="00444669" w:rsidP="00444669">
      <w:pPr>
        <w:ind w:left="720"/>
        <w:jc w:val="both"/>
      </w:pPr>
    </w:p>
    <w:p w:rsidR="00444669" w:rsidRPr="00444669" w:rsidRDefault="00444669" w:rsidP="00444669">
      <w:pPr>
        <w:ind w:left="720"/>
        <w:jc w:val="both"/>
      </w:pPr>
      <w:r w:rsidRPr="00444669">
        <w:t xml:space="preserve">Since overexposure can be harmful and in extreme cases can even be fatal we must be able to identify its presence.  </w:t>
      </w:r>
    </w:p>
    <w:p w:rsidR="00444669" w:rsidRPr="00444669" w:rsidRDefault="00444669" w:rsidP="00444669">
      <w:pPr>
        <w:ind w:left="720"/>
        <w:jc w:val="both"/>
      </w:pPr>
    </w:p>
    <w:p w:rsidR="00444669" w:rsidRPr="00444669" w:rsidRDefault="00444669" w:rsidP="00444669">
      <w:pPr>
        <w:ind w:left="720"/>
        <w:jc w:val="both"/>
      </w:pPr>
      <w:r w:rsidRPr="00444669">
        <w:t>Since it’s both common and potentially very hazardous, it’s important to become familiar with hydrogen sulfide, its risks and, of course, the steps you should take to avoid the dangers and prevent accidents.</w:t>
      </w:r>
    </w:p>
    <w:p w:rsidR="00444669" w:rsidRPr="00444669" w:rsidRDefault="00444669" w:rsidP="00444669">
      <w:pPr>
        <w:jc w:val="both"/>
      </w:pPr>
    </w:p>
    <w:p w:rsidR="00444669" w:rsidRPr="00444669" w:rsidRDefault="00444669" w:rsidP="00444669">
      <w:pPr>
        <w:pStyle w:val="BodyTextIndent"/>
        <w:numPr>
          <w:ilvl w:val="1"/>
          <w:numId w:val="24"/>
        </w:numPr>
        <w:tabs>
          <w:tab w:val="clear" w:pos="900"/>
        </w:tabs>
        <w:ind w:left="720"/>
        <w:rPr>
          <w:b/>
          <w:bCs/>
          <w:sz w:val="20"/>
        </w:rPr>
      </w:pPr>
      <w:r w:rsidRPr="00444669">
        <w:rPr>
          <w:b/>
          <w:bCs/>
          <w:sz w:val="20"/>
        </w:rPr>
        <w:t>General Hazards</w:t>
      </w:r>
    </w:p>
    <w:p w:rsidR="00444669" w:rsidRPr="00444669" w:rsidRDefault="00444669" w:rsidP="00444669">
      <w:pPr>
        <w:jc w:val="both"/>
      </w:pPr>
    </w:p>
    <w:p w:rsidR="00444669" w:rsidRPr="00444669" w:rsidRDefault="00444669" w:rsidP="00444669">
      <w:pPr>
        <w:ind w:left="720"/>
        <w:jc w:val="both"/>
      </w:pPr>
      <w:r w:rsidRPr="00444669">
        <w:t>Hydrogen sulfide has two main hazards:  the health risk and the possibility of fire or explosion.</w:t>
      </w:r>
    </w:p>
    <w:p w:rsidR="00444669" w:rsidRPr="00444669" w:rsidRDefault="00444669" w:rsidP="00444669">
      <w:pPr>
        <w:ind w:left="720"/>
        <w:jc w:val="both"/>
      </w:pPr>
    </w:p>
    <w:p w:rsidR="00444669" w:rsidRPr="00444669" w:rsidRDefault="00444669" w:rsidP="00444669">
      <w:pPr>
        <w:ind w:left="720"/>
        <w:jc w:val="both"/>
      </w:pPr>
      <w:r w:rsidRPr="00444669">
        <w:t>Hydrogen sulfide is a gas and its greatest health risks are from inhalation.  Inhaling even small amounts can irritate the nose, throat, and respiratory tract.  Greater or prolonged exposure can cause bronchitis or buildup of fluid in the lungs.  If you already suffer from a respiratory condition like asthma, inhaling this substance will probably make it worse.</w:t>
      </w:r>
    </w:p>
    <w:p w:rsidR="00444669" w:rsidRPr="00444669" w:rsidRDefault="00444669" w:rsidP="00444669">
      <w:pPr>
        <w:ind w:left="720"/>
        <w:jc w:val="both"/>
      </w:pPr>
    </w:p>
    <w:p w:rsidR="00444669" w:rsidRPr="00444669" w:rsidRDefault="00444669" w:rsidP="00444669">
      <w:pPr>
        <w:ind w:left="720"/>
        <w:jc w:val="both"/>
      </w:pPr>
      <w:r w:rsidRPr="00444669">
        <w:t xml:space="preserve">Characteristics of hydrogen sulfide are: </w:t>
      </w:r>
    </w:p>
    <w:p w:rsidR="00444669" w:rsidRPr="00444669" w:rsidRDefault="00444669" w:rsidP="00DA4998">
      <w:pPr>
        <w:numPr>
          <w:ilvl w:val="0"/>
          <w:numId w:val="45"/>
        </w:numPr>
        <w:ind w:left="1080"/>
        <w:jc w:val="both"/>
      </w:pPr>
      <w:r w:rsidRPr="00444669">
        <w:t>Toxic</w:t>
      </w:r>
    </w:p>
    <w:p w:rsidR="00444669" w:rsidRPr="00444669" w:rsidRDefault="00444669" w:rsidP="00DA4998">
      <w:pPr>
        <w:numPr>
          <w:ilvl w:val="0"/>
          <w:numId w:val="45"/>
        </w:numPr>
        <w:ind w:left="1080"/>
        <w:jc w:val="both"/>
      </w:pPr>
      <w:r w:rsidRPr="00444669">
        <w:t>Colorless</w:t>
      </w:r>
    </w:p>
    <w:p w:rsidR="00444669" w:rsidRPr="00444669" w:rsidRDefault="00444669" w:rsidP="00DA4998">
      <w:pPr>
        <w:numPr>
          <w:ilvl w:val="0"/>
          <w:numId w:val="45"/>
        </w:numPr>
        <w:ind w:left="1080"/>
        <w:jc w:val="both"/>
      </w:pPr>
      <w:r w:rsidRPr="00444669">
        <w:t>Odor of rotten eggs at low concentrations</w:t>
      </w:r>
    </w:p>
    <w:p w:rsidR="00444669" w:rsidRPr="00444669" w:rsidRDefault="00444669" w:rsidP="00DA4998">
      <w:pPr>
        <w:numPr>
          <w:ilvl w:val="0"/>
          <w:numId w:val="45"/>
        </w:numPr>
        <w:ind w:left="1080"/>
        <w:jc w:val="both"/>
      </w:pPr>
      <w:r w:rsidRPr="00444669">
        <w:t>Soluble in water</w:t>
      </w:r>
    </w:p>
    <w:p w:rsidR="00444669" w:rsidRPr="00444669" w:rsidRDefault="00444669" w:rsidP="00DA4998">
      <w:pPr>
        <w:numPr>
          <w:ilvl w:val="0"/>
          <w:numId w:val="45"/>
        </w:numPr>
        <w:ind w:left="1080"/>
        <w:jc w:val="both"/>
      </w:pPr>
      <w:r w:rsidRPr="00444669">
        <w:t>Flammable</w:t>
      </w:r>
    </w:p>
    <w:p w:rsidR="00444669" w:rsidRPr="00444669" w:rsidRDefault="00444669" w:rsidP="00DA4998">
      <w:pPr>
        <w:numPr>
          <w:ilvl w:val="0"/>
          <w:numId w:val="45"/>
        </w:numPr>
        <w:ind w:left="1080"/>
        <w:jc w:val="both"/>
      </w:pPr>
      <w:r w:rsidRPr="00444669">
        <w:t>Eye irritations</w:t>
      </w:r>
    </w:p>
    <w:p w:rsidR="00444669" w:rsidRPr="00444669" w:rsidRDefault="00444669" w:rsidP="00DA4998">
      <w:pPr>
        <w:numPr>
          <w:ilvl w:val="0"/>
          <w:numId w:val="45"/>
        </w:numPr>
        <w:ind w:left="1080"/>
        <w:jc w:val="both"/>
      </w:pPr>
      <w:r w:rsidRPr="00444669">
        <w:t>Effects nerve center of the brain which controls breathing</w:t>
      </w:r>
    </w:p>
    <w:p w:rsidR="00444669" w:rsidRPr="00444669" w:rsidRDefault="00444669" w:rsidP="00DA4998">
      <w:pPr>
        <w:ind w:left="1080"/>
        <w:jc w:val="both"/>
      </w:pPr>
    </w:p>
    <w:p w:rsidR="00444669" w:rsidRPr="00444669" w:rsidRDefault="00444669" w:rsidP="00444669">
      <w:pPr>
        <w:ind w:left="720"/>
        <w:jc w:val="both"/>
      </w:pPr>
      <w:r w:rsidRPr="00444669">
        <w:t>Other symptoms of short-term exposure to hydrogen sulfide can include nausea, dizziness, headaches and sometimes loss of appetite and sleep.  Exposure to high levels of this substance can cause muscle cramps, low blood pressure, slow respiration, and even loss of consciousness.  Extremely high exposures can lead to paralysis or death.</w:t>
      </w:r>
    </w:p>
    <w:p w:rsidR="00444669" w:rsidRPr="00444669" w:rsidRDefault="00444669" w:rsidP="00444669">
      <w:pPr>
        <w:ind w:left="720"/>
        <w:jc w:val="both"/>
      </w:pPr>
    </w:p>
    <w:p w:rsidR="00444669" w:rsidRPr="00444669" w:rsidRDefault="00444669" w:rsidP="00444669">
      <w:pPr>
        <w:ind w:left="720"/>
        <w:jc w:val="both"/>
      </w:pPr>
      <w:r w:rsidRPr="00444669">
        <w:t>While the greatest health risks come from inhaling the gas, prolonged exposure may also cause burning, itchi</w:t>
      </w:r>
      <w:r>
        <w:t>ng skin, burning eyes, and may a</w:t>
      </w:r>
      <w:r w:rsidRPr="00444669">
        <w:t>ffect nerve centers of the brain which control breathing.  If you should have direct skin contact with the gas in its liquefied form, there’s also a risk of burns or frostbite.</w:t>
      </w:r>
    </w:p>
    <w:p w:rsidR="00444669" w:rsidRPr="00444669" w:rsidRDefault="00444669" w:rsidP="00444669">
      <w:pPr>
        <w:ind w:left="720"/>
        <w:jc w:val="both"/>
      </w:pPr>
    </w:p>
    <w:p w:rsidR="00444669" w:rsidRPr="00444669" w:rsidRDefault="00444669" w:rsidP="00444669">
      <w:pPr>
        <w:ind w:left="720"/>
        <w:jc w:val="both"/>
      </w:pPr>
      <w:r w:rsidRPr="00444669">
        <w:t>Hydrogen sulfide also presents safety risks.  It’s flammable, and it may explode if exposed to heat or flame, or if it comes in contact with various oxidizers.</w:t>
      </w:r>
    </w:p>
    <w:p w:rsidR="00444669" w:rsidRPr="00444669" w:rsidRDefault="00444669" w:rsidP="00444669">
      <w:pPr>
        <w:ind w:left="720"/>
        <w:jc w:val="both"/>
      </w:pPr>
    </w:p>
    <w:p w:rsidR="00444669" w:rsidRPr="00444669" w:rsidRDefault="00444669" w:rsidP="00444669">
      <w:pPr>
        <w:pStyle w:val="BodyTextIndent"/>
        <w:numPr>
          <w:ilvl w:val="1"/>
          <w:numId w:val="24"/>
        </w:numPr>
        <w:tabs>
          <w:tab w:val="clear" w:pos="900"/>
        </w:tabs>
        <w:ind w:left="720"/>
        <w:rPr>
          <w:b/>
          <w:bCs/>
          <w:sz w:val="20"/>
        </w:rPr>
      </w:pPr>
      <w:r w:rsidRPr="00444669">
        <w:rPr>
          <w:b/>
          <w:bCs/>
          <w:sz w:val="20"/>
        </w:rPr>
        <w:t>OSHA Regulations</w:t>
      </w:r>
    </w:p>
    <w:p w:rsidR="00444669" w:rsidRPr="00444669" w:rsidRDefault="00444669" w:rsidP="00444669">
      <w:pPr>
        <w:ind w:left="720"/>
        <w:jc w:val="both"/>
      </w:pPr>
    </w:p>
    <w:p w:rsidR="00444669" w:rsidRPr="00444669" w:rsidRDefault="00444669" w:rsidP="00444669">
      <w:pPr>
        <w:ind w:left="720"/>
        <w:jc w:val="both"/>
      </w:pPr>
      <w:r w:rsidRPr="00444669">
        <w:t xml:space="preserve">While OSHA has no specific hydrogen sulfide regulation, it does have one for hydrogen (29 </w:t>
      </w:r>
      <w:proofErr w:type="spellStart"/>
      <w:r w:rsidRPr="00444669">
        <w:t>CFR</w:t>
      </w:r>
      <w:proofErr w:type="spellEnd"/>
      <w:r w:rsidRPr="00444669">
        <w:t xml:space="preserve"> 1910.103) that should be considered when storing or transporting the substance.  In addition, as a toxic substance, hydrogen sulfide is listed in OSHA’s Table Z-2 (29 </w:t>
      </w:r>
      <w:proofErr w:type="spellStart"/>
      <w:r w:rsidRPr="00444669">
        <w:t>CFR</w:t>
      </w:r>
      <w:proofErr w:type="spellEnd"/>
      <w:r w:rsidRPr="00444669">
        <w:t xml:space="preserve"> 1910.1000).</w:t>
      </w:r>
    </w:p>
    <w:p w:rsidR="00444669" w:rsidRPr="00444669" w:rsidRDefault="00444669" w:rsidP="00444669">
      <w:pPr>
        <w:ind w:left="720"/>
        <w:jc w:val="both"/>
      </w:pPr>
    </w:p>
    <w:p w:rsidR="00444669" w:rsidRPr="00444669" w:rsidRDefault="00444669" w:rsidP="00444669">
      <w:pPr>
        <w:ind w:left="720"/>
        <w:jc w:val="both"/>
      </w:pPr>
      <w:r w:rsidRPr="00444669">
        <w:t xml:space="preserve">If a process involves 1,500 pounds or more of hydrogen sulfide, it’s covered by OSHA’s regulation for process safety management of highly hazardous chemicals (29 </w:t>
      </w:r>
      <w:proofErr w:type="spellStart"/>
      <w:r w:rsidRPr="00444669">
        <w:t>CFR</w:t>
      </w:r>
      <w:proofErr w:type="spellEnd"/>
      <w:r w:rsidRPr="00444669">
        <w:t xml:space="preserve"> 1910.119).  OSHA describes this standard as providing “requirements for preventing or minimizing the catastrophic releases of toxic, reactive, flammable, o</w:t>
      </w:r>
      <w:r>
        <w:t>r explosive chemicals” – that “</w:t>
      </w:r>
      <w:r w:rsidRPr="00444669">
        <w:t>may result in toxic, fire, or explosion hazards.”</w:t>
      </w:r>
    </w:p>
    <w:p w:rsidR="00444669" w:rsidRPr="00444669" w:rsidRDefault="00444669" w:rsidP="00444669">
      <w:pPr>
        <w:ind w:left="720"/>
        <w:jc w:val="both"/>
      </w:pPr>
    </w:p>
    <w:p w:rsidR="00444669" w:rsidRPr="00444669" w:rsidRDefault="00444669" w:rsidP="00444669">
      <w:pPr>
        <w:ind w:left="720"/>
        <w:jc w:val="both"/>
      </w:pPr>
      <w:r w:rsidRPr="00444669">
        <w:t xml:space="preserve">This regulation requires a series of steps designed to avoid these catastrophic releases.  They include a hazard evaluation and development and implementation of written safety procedures for all stages of the operation.  Another important step is to provide employees with the training needed to ensure they understand the risks they face and the safety procedures they must follow. </w:t>
      </w:r>
    </w:p>
    <w:p w:rsidR="00444669" w:rsidRPr="00444669" w:rsidRDefault="00444669" w:rsidP="00444669">
      <w:pPr>
        <w:ind w:left="720"/>
        <w:jc w:val="both"/>
      </w:pPr>
    </w:p>
    <w:p w:rsidR="00444669" w:rsidRPr="00444669" w:rsidRDefault="00444669" w:rsidP="00444669">
      <w:pPr>
        <w:ind w:left="720"/>
        <w:jc w:val="both"/>
      </w:pPr>
      <w:r w:rsidRPr="00444669">
        <w:t xml:space="preserve">Because hydrogen sulfide’s primary health hazards relate to inhalation, some jobs that involve it will also be covered by OSHA’s respirator standard (29 </w:t>
      </w:r>
      <w:proofErr w:type="spellStart"/>
      <w:r w:rsidRPr="00444669">
        <w:t>CFR</w:t>
      </w:r>
      <w:proofErr w:type="spellEnd"/>
      <w:r w:rsidRPr="00444669">
        <w:t xml:space="preserve"> 1910.134).  Hydrogen sulfide is also a common hazard in certain confined spaces such as sewers.  That work is covered by OSHA’s confined spaces standard (29 </w:t>
      </w:r>
      <w:proofErr w:type="spellStart"/>
      <w:r w:rsidRPr="00444669">
        <w:t>CFR</w:t>
      </w:r>
      <w:proofErr w:type="spellEnd"/>
      <w:r w:rsidRPr="00444669">
        <w:t xml:space="preserve"> 1910.134), with careful safety precautions that include requiring work permits, detailing worker tasks and their required training, having rescuers on standby, and more.</w:t>
      </w:r>
    </w:p>
    <w:p w:rsidR="00444669" w:rsidRPr="00444669" w:rsidRDefault="00444669" w:rsidP="00444669">
      <w:pPr>
        <w:ind w:left="720"/>
        <w:jc w:val="both"/>
      </w:pPr>
    </w:p>
    <w:p w:rsidR="00444669" w:rsidRPr="00444669" w:rsidRDefault="00444669" w:rsidP="00444669">
      <w:pPr>
        <w:ind w:left="720"/>
        <w:jc w:val="both"/>
      </w:pPr>
      <w:r w:rsidRPr="00444669">
        <w:t>As this selection of OSHA standards indicates, you must be aware of the possible presence of hydrogen sulfide in order to prepare to use the procedures and protective equipment needed to prevent accidents.</w:t>
      </w:r>
    </w:p>
    <w:p w:rsidR="00444669" w:rsidRPr="00444669" w:rsidRDefault="00444669" w:rsidP="00444669">
      <w:pPr>
        <w:ind w:left="720"/>
        <w:jc w:val="both"/>
      </w:pPr>
    </w:p>
    <w:p w:rsidR="00444669" w:rsidRPr="00444669" w:rsidRDefault="00444669" w:rsidP="00444669">
      <w:pPr>
        <w:pStyle w:val="BodyTextIndent"/>
        <w:numPr>
          <w:ilvl w:val="1"/>
          <w:numId w:val="24"/>
        </w:numPr>
        <w:tabs>
          <w:tab w:val="clear" w:pos="900"/>
        </w:tabs>
        <w:ind w:left="720"/>
        <w:rPr>
          <w:b/>
          <w:bCs/>
          <w:sz w:val="20"/>
        </w:rPr>
      </w:pPr>
      <w:r w:rsidRPr="00444669">
        <w:rPr>
          <w:b/>
          <w:bCs/>
          <w:sz w:val="20"/>
        </w:rPr>
        <w:t>Identifying Hazards</w:t>
      </w:r>
    </w:p>
    <w:p w:rsidR="00444669" w:rsidRPr="00444669" w:rsidRDefault="00444669" w:rsidP="00444669">
      <w:pPr>
        <w:jc w:val="both"/>
        <w:rPr>
          <w:b/>
          <w:bCs/>
        </w:rPr>
      </w:pPr>
    </w:p>
    <w:p w:rsidR="00444669" w:rsidRPr="00444669" w:rsidRDefault="00444669" w:rsidP="00444669">
      <w:pPr>
        <w:pStyle w:val="BodyTextIndent2"/>
        <w:jc w:val="both"/>
        <w:rPr>
          <w:sz w:val="20"/>
        </w:rPr>
      </w:pPr>
      <w:r w:rsidRPr="00444669">
        <w:rPr>
          <w:sz w:val="20"/>
        </w:rPr>
        <w:t>Hydrogen sulfide’s rotten egg smell provides a strong warning that there is a risk of hazardous exposure.  But as previously mentioned</w:t>
      </w:r>
      <w:proofErr w:type="gramStart"/>
      <w:r w:rsidRPr="00444669">
        <w:rPr>
          <w:sz w:val="20"/>
        </w:rPr>
        <w:t>,</w:t>
      </w:r>
      <w:proofErr w:type="gramEnd"/>
      <w:r w:rsidRPr="00444669">
        <w:rPr>
          <w:sz w:val="20"/>
        </w:rPr>
        <w:t xml:space="preserve"> exposure to the substance can harm your ability to identify that smell.  And even if you can smell it, it is best to identify risks and try to reduce them before the odor can even be detected.</w:t>
      </w:r>
    </w:p>
    <w:p w:rsidR="00444669" w:rsidRPr="00444669" w:rsidRDefault="00444669" w:rsidP="00444669">
      <w:pPr>
        <w:ind w:left="720"/>
        <w:jc w:val="both"/>
      </w:pPr>
    </w:p>
    <w:p w:rsidR="00444669" w:rsidRPr="00444669" w:rsidRDefault="00444669" w:rsidP="00444669">
      <w:pPr>
        <w:ind w:left="720"/>
        <w:jc w:val="both"/>
      </w:pPr>
      <w:r w:rsidRPr="00444669">
        <w:t>Awareness is especially important with hydrogen sulfide because it is so common.  It’s produced naturally by decaying organic matter and may be released by swamps and sulfur hot springs.  It is also released by natural gas, sewage sludge, and liquid manure.  Since it is a little heavier than air, it can build up in enclosed, poorly ventilated areas.  Low-lying areas are special risk.</w:t>
      </w:r>
    </w:p>
    <w:p w:rsidR="00444669" w:rsidRPr="00444669" w:rsidRDefault="00444669" w:rsidP="00444669">
      <w:pPr>
        <w:ind w:left="720"/>
        <w:jc w:val="both"/>
      </w:pPr>
    </w:p>
    <w:p w:rsidR="00444669" w:rsidRPr="00444669" w:rsidRDefault="00444669" w:rsidP="00444669">
      <w:pPr>
        <w:ind w:left="720"/>
        <w:jc w:val="both"/>
      </w:pPr>
      <w:r w:rsidRPr="00444669">
        <w:lastRenderedPageBreak/>
        <w:t>Hydrogen sulfide is also a by-product of many industrial processes, including mining, hot asphalt paving, petroleum and natural gas refining, pulp and paper manufacturing, rayon manufacturing, tanning, and sugar beet processing.  In addition, it’s used to produce elemental sulfur, sulfuric acid, and heavy water for nuclear reactors.</w:t>
      </w:r>
    </w:p>
    <w:p w:rsidR="00444669" w:rsidRPr="00444669" w:rsidRDefault="00444669" w:rsidP="00444669">
      <w:pPr>
        <w:ind w:left="720"/>
        <w:jc w:val="both"/>
      </w:pPr>
    </w:p>
    <w:p w:rsidR="00444669" w:rsidRPr="00444669" w:rsidRDefault="00444669" w:rsidP="00444669">
      <w:pPr>
        <w:ind w:left="720"/>
        <w:jc w:val="both"/>
      </w:pPr>
      <w:r w:rsidRPr="00444669">
        <w:t>Possible potential sites will be determined by Murphy Company following the client’s process safety management. Potential locations include all operating units.</w:t>
      </w:r>
    </w:p>
    <w:p w:rsidR="00444669" w:rsidRPr="00444669" w:rsidRDefault="00444669" w:rsidP="00444669">
      <w:pPr>
        <w:ind w:left="720"/>
        <w:jc w:val="both"/>
      </w:pPr>
    </w:p>
    <w:p w:rsidR="00444669" w:rsidRPr="00444669" w:rsidRDefault="00444669" w:rsidP="00444669">
      <w:pPr>
        <w:ind w:left="720"/>
        <w:jc w:val="both"/>
      </w:pPr>
      <w:r w:rsidRPr="00444669">
        <w:t>Follow the safe operating procedures provided for any task that involves hydrogen sulfide and is covered by OSHA’s process safety management standard.  All monitoring equipment used by Murphy Company will be set in accordance with 1910 &amp; 1926 Standards. 1910 Standards mandate monitors to alarm at 20ppm, where 1926 Standards mandate monitors to alarm at 10 ppm. No work will be performed in areas where the concentration of H</w:t>
      </w:r>
      <w:r w:rsidRPr="00444669">
        <w:rPr>
          <w:vertAlign w:val="subscript"/>
        </w:rPr>
        <w:t>2</w:t>
      </w:r>
      <w:r w:rsidRPr="00444669">
        <w:t xml:space="preserve">S exceeds 10 ppm unless the appropriate </w:t>
      </w:r>
      <w:proofErr w:type="spellStart"/>
      <w:r w:rsidRPr="00444669">
        <w:t>PPE</w:t>
      </w:r>
      <w:proofErr w:type="spellEnd"/>
      <w:r w:rsidRPr="00444669">
        <w:t xml:space="preserve"> is utilized.  If an alarm sounds, employees must immediately leave the area and notify client operations personnel until the problem is resolved or supplied air respirators are worn.  Refer to client policies and procedures due to the fact that numerous clients require the use of personnel H</w:t>
      </w:r>
      <w:r w:rsidRPr="00444669">
        <w:rPr>
          <w:vertAlign w:val="subscript"/>
        </w:rPr>
        <w:t>2</w:t>
      </w:r>
      <w:r w:rsidRPr="00444669">
        <w:t xml:space="preserve">S monitors at all times within their facilities. </w:t>
      </w:r>
    </w:p>
    <w:p w:rsidR="00444669" w:rsidRPr="00444669" w:rsidRDefault="00444669" w:rsidP="00444669">
      <w:pPr>
        <w:ind w:left="720"/>
        <w:jc w:val="both"/>
      </w:pPr>
    </w:p>
    <w:p w:rsidR="00444669" w:rsidRPr="00444669" w:rsidRDefault="00444669" w:rsidP="00444669">
      <w:pPr>
        <w:pStyle w:val="BodyTextIndent"/>
        <w:numPr>
          <w:ilvl w:val="1"/>
          <w:numId w:val="24"/>
        </w:numPr>
        <w:tabs>
          <w:tab w:val="clear" w:pos="900"/>
        </w:tabs>
        <w:ind w:left="720"/>
        <w:rPr>
          <w:b/>
          <w:bCs/>
          <w:sz w:val="20"/>
        </w:rPr>
      </w:pPr>
      <w:r>
        <w:rPr>
          <w:b/>
          <w:bCs/>
          <w:sz w:val="20"/>
        </w:rPr>
        <w:t>P</w:t>
      </w:r>
      <w:r w:rsidRPr="00444669">
        <w:rPr>
          <w:b/>
          <w:bCs/>
          <w:sz w:val="20"/>
        </w:rPr>
        <w:t>rotection Against Hazards</w:t>
      </w:r>
    </w:p>
    <w:p w:rsidR="00444669" w:rsidRPr="00444669" w:rsidRDefault="00444669" w:rsidP="00444669">
      <w:pPr>
        <w:ind w:left="720"/>
        <w:jc w:val="both"/>
      </w:pPr>
    </w:p>
    <w:p w:rsidR="00444669" w:rsidRPr="00444669" w:rsidRDefault="00444669" w:rsidP="00444669">
      <w:pPr>
        <w:ind w:left="720"/>
        <w:jc w:val="both"/>
      </w:pPr>
      <w:r w:rsidRPr="00444669">
        <w:t>Murphy Company will prepare carefully before starting any task that uses or could produce hydrogen sulfide.  Consideration must be given to what you will be doing, where you will be doing it, and what circumstances or substances could create hydrogen sulfide risks – so that we can prevent the substance from being inhaled or from burning or exploding.</w:t>
      </w:r>
    </w:p>
    <w:p w:rsidR="00444669" w:rsidRPr="00444669" w:rsidRDefault="00444669" w:rsidP="00444669">
      <w:pPr>
        <w:ind w:left="720"/>
        <w:jc w:val="both"/>
      </w:pPr>
    </w:p>
    <w:p w:rsidR="00444669" w:rsidRPr="00444669" w:rsidRDefault="00444669" w:rsidP="00444669">
      <w:pPr>
        <w:ind w:left="720"/>
        <w:jc w:val="both"/>
      </w:pPr>
      <w:r w:rsidRPr="00444669">
        <w:t>In other words:</w:t>
      </w:r>
    </w:p>
    <w:p w:rsidR="00444669" w:rsidRPr="00444669" w:rsidRDefault="00444669" w:rsidP="00444669">
      <w:pPr>
        <w:ind w:left="720"/>
        <w:jc w:val="both"/>
      </w:pPr>
    </w:p>
    <w:p w:rsidR="00444669" w:rsidRPr="00444669" w:rsidRDefault="00444669" w:rsidP="00444669">
      <w:pPr>
        <w:numPr>
          <w:ilvl w:val="0"/>
          <w:numId w:val="50"/>
        </w:numPr>
        <w:tabs>
          <w:tab w:val="clear" w:pos="1440"/>
        </w:tabs>
        <w:ind w:left="1080"/>
        <w:jc w:val="both"/>
      </w:pPr>
      <w:r w:rsidRPr="00444669">
        <w:t>Read labels and material safety data sheets carefully.</w:t>
      </w:r>
    </w:p>
    <w:p w:rsidR="00444669" w:rsidRPr="00444669" w:rsidRDefault="00444669" w:rsidP="00444669">
      <w:pPr>
        <w:ind w:left="1080"/>
        <w:jc w:val="both"/>
      </w:pPr>
    </w:p>
    <w:p w:rsidR="00444669" w:rsidRDefault="00444669" w:rsidP="00444669">
      <w:pPr>
        <w:numPr>
          <w:ilvl w:val="0"/>
          <w:numId w:val="50"/>
        </w:numPr>
        <w:tabs>
          <w:tab w:val="clear" w:pos="1440"/>
        </w:tabs>
        <w:ind w:left="1080"/>
        <w:jc w:val="both"/>
      </w:pPr>
      <w:r w:rsidRPr="00444669">
        <w:t>Be familiar with process safety procedures if they apply.</w:t>
      </w:r>
    </w:p>
    <w:p w:rsidR="00444669" w:rsidRPr="00444669" w:rsidRDefault="00444669" w:rsidP="00444669">
      <w:pPr>
        <w:ind w:left="1080"/>
        <w:jc w:val="both"/>
      </w:pPr>
    </w:p>
    <w:p w:rsidR="00444669" w:rsidRPr="00444669" w:rsidRDefault="00444669" w:rsidP="00444669">
      <w:pPr>
        <w:numPr>
          <w:ilvl w:val="0"/>
          <w:numId w:val="50"/>
        </w:numPr>
        <w:tabs>
          <w:tab w:val="clear" w:pos="1440"/>
        </w:tabs>
        <w:ind w:left="1080"/>
        <w:jc w:val="both"/>
      </w:pPr>
      <w:r w:rsidRPr="00444669">
        <w:t>Make sure storage and use areas won’t expose hydrogen sulfide to heat, flames, sparks, or other ignition sources.</w:t>
      </w:r>
    </w:p>
    <w:p w:rsidR="00444669" w:rsidRPr="00444669" w:rsidRDefault="00444669" w:rsidP="00444669">
      <w:pPr>
        <w:ind w:left="1080"/>
        <w:jc w:val="both"/>
      </w:pPr>
    </w:p>
    <w:p w:rsidR="00444669" w:rsidRPr="00444669" w:rsidRDefault="00444669" w:rsidP="00444669">
      <w:pPr>
        <w:numPr>
          <w:ilvl w:val="0"/>
          <w:numId w:val="50"/>
        </w:numPr>
        <w:tabs>
          <w:tab w:val="clear" w:pos="1440"/>
        </w:tabs>
        <w:ind w:left="1080"/>
        <w:jc w:val="both"/>
      </w:pPr>
      <w:r w:rsidRPr="00444669">
        <w:t>Make sure storage and use areas won’t expose hydrogen sulfide to oxidizers that could cause an explosive reaction.</w:t>
      </w:r>
    </w:p>
    <w:p w:rsidR="00444669" w:rsidRPr="00444669" w:rsidRDefault="00444669" w:rsidP="00444669">
      <w:pPr>
        <w:ind w:left="1080"/>
        <w:jc w:val="both"/>
      </w:pPr>
    </w:p>
    <w:p w:rsidR="00444669" w:rsidRPr="00444669" w:rsidRDefault="00444669" w:rsidP="00444669">
      <w:pPr>
        <w:numPr>
          <w:ilvl w:val="0"/>
          <w:numId w:val="50"/>
        </w:numPr>
        <w:tabs>
          <w:tab w:val="clear" w:pos="1440"/>
        </w:tabs>
        <w:ind w:left="1080"/>
        <w:jc w:val="both"/>
      </w:pPr>
      <w:r w:rsidRPr="00444669">
        <w:t xml:space="preserve">Check that ventilation systems are working properly in areas where there is risk of hydrogen sulfide gas.  </w:t>
      </w:r>
    </w:p>
    <w:p w:rsidR="00444669" w:rsidRPr="00444669" w:rsidRDefault="00444669" w:rsidP="00444669">
      <w:pPr>
        <w:ind w:left="1080"/>
        <w:jc w:val="both"/>
      </w:pPr>
    </w:p>
    <w:p w:rsidR="00444669" w:rsidRPr="00444669" w:rsidRDefault="00444669" w:rsidP="00444669">
      <w:pPr>
        <w:numPr>
          <w:ilvl w:val="0"/>
          <w:numId w:val="50"/>
        </w:numPr>
        <w:tabs>
          <w:tab w:val="clear" w:pos="1440"/>
        </w:tabs>
        <w:ind w:left="1080"/>
        <w:jc w:val="both"/>
      </w:pPr>
      <w:r w:rsidRPr="00444669">
        <w:t xml:space="preserve">Work activities in areas exceeding 10 ppm will require an approved </w:t>
      </w:r>
      <w:proofErr w:type="spellStart"/>
      <w:r w:rsidRPr="00444669">
        <w:t>SCBA</w:t>
      </w:r>
      <w:proofErr w:type="spellEnd"/>
      <w:r w:rsidRPr="00444669">
        <w:t xml:space="preserve"> or airline respirator with an escape pack.  Employees are required to utilize this equipment and must be trained in the proper use and maintenance of the exact model used.</w:t>
      </w:r>
    </w:p>
    <w:p w:rsidR="00444669" w:rsidRPr="00444669" w:rsidRDefault="00444669" w:rsidP="00444669">
      <w:pPr>
        <w:ind w:left="720"/>
        <w:jc w:val="both"/>
      </w:pPr>
    </w:p>
    <w:p w:rsidR="00444669" w:rsidRPr="00444669" w:rsidRDefault="00444669" w:rsidP="00444669">
      <w:pPr>
        <w:ind w:left="720"/>
        <w:jc w:val="both"/>
      </w:pPr>
      <w:r w:rsidRPr="00444669">
        <w:t>No matter what the quantity of hydrogen sulfide, you must prevent leaks and spills.  That is the best way to keep this substance out of the air and prevent fires, explosions, and health problems.  And because this substance can explode; it’s also important to know exactly what to do in an emergency.</w:t>
      </w:r>
    </w:p>
    <w:p w:rsidR="00444669" w:rsidRPr="00444669" w:rsidRDefault="00444669" w:rsidP="00444669">
      <w:pPr>
        <w:ind w:left="720"/>
        <w:jc w:val="both"/>
      </w:pPr>
    </w:p>
    <w:p w:rsidR="00444669" w:rsidRPr="00444669" w:rsidRDefault="00444669" w:rsidP="00444669">
      <w:pPr>
        <w:pStyle w:val="BodyTextIndent2"/>
        <w:jc w:val="both"/>
        <w:rPr>
          <w:sz w:val="20"/>
        </w:rPr>
      </w:pPr>
      <w:r w:rsidRPr="00444669">
        <w:rPr>
          <w:sz w:val="20"/>
        </w:rPr>
        <w:t>Any hydrogen containers must be:</w:t>
      </w:r>
    </w:p>
    <w:p w:rsidR="00444669" w:rsidRPr="00444669" w:rsidRDefault="00444669" w:rsidP="00444669">
      <w:pPr>
        <w:ind w:left="720"/>
        <w:jc w:val="both"/>
      </w:pPr>
    </w:p>
    <w:p w:rsidR="00444669" w:rsidRPr="00444669" w:rsidRDefault="00444669" w:rsidP="00DA4998">
      <w:pPr>
        <w:numPr>
          <w:ilvl w:val="0"/>
          <w:numId w:val="49"/>
        </w:numPr>
        <w:tabs>
          <w:tab w:val="clear" w:pos="1440"/>
        </w:tabs>
        <w:ind w:left="1080"/>
        <w:jc w:val="both"/>
      </w:pPr>
      <w:r w:rsidRPr="00444669">
        <w:t>Properly marked and identified</w:t>
      </w:r>
    </w:p>
    <w:p w:rsidR="00444669" w:rsidRPr="00444669" w:rsidRDefault="00444669" w:rsidP="00DA4998">
      <w:pPr>
        <w:numPr>
          <w:ilvl w:val="0"/>
          <w:numId w:val="49"/>
        </w:numPr>
        <w:tabs>
          <w:tab w:val="clear" w:pos="1440"/>
        </w:tabs>
        <w:ind w:left="1080"/>
        <w:jc w:val="both"/>
      </w:pPr>
      <w:r w:rsidRPr="00444669">
        <w:t>Stored only in approved, ventilated locat</w:t>
      </w:r>
      <w:r>
        <w:t>ions away from ignition sources</w:t>
      </w:r>
    </w:p>
    <w:p w:rsidR="00444669" w:rsidRPr="00444669" w:rsidRDefault="00444669" w:rsidP="00DA4998">
      <w:pPr>
        <w:numPr>
          <w:ilvl w:val="0"/>
          <w:numId w:val="49"/>
        </w:numPr>
        <w:tabs>
          <w:tab w:val="clear" w:pos="1440"/>
        </w:tabs>
        <w:ind w:left="1080"/>
        <w:jc w:val="both"/>
      </w:pPr>
      <w:r w:rsidRPr="00444669">
        <w:t>Stored and used only where smoking an</w:t>
      </w:r>
      <w:r>
        <w:t>d open flames are prohibited</w:t>
      </w:r>
    </w:p>
    <w:p w:rsidR="003B6769" w:rsidRDefault="003B6769" w:rsidP="00444669">
      <w:pPr>
        <w:jc w:val="both"/>
      </w:pPr>
      <w:r>
        <w:br w:type="page"/>
      </w:r>
    </w:p>
    <w:p w:rsidR="00444669" w:rsidRPr="00444669" w:rsidRDefault="00444669" w:rsidP="00444669">
      <w:pPr>
        <w:jc w:val="both"/>
      </w:pPr>
    </w:p>
    <w:p w:rsidR="00444669" w:rsidRPr="00444669" w:rsidRDefault="00444669" w:rsidP="00444669">
      <w:pPr>
        <w:pStyle w:val="BodyTextIndent"/>
        <w:numPr>
          <w:ilvl w:val="1"/>
          <w:numId w:val="24"/>
        </w:numPr>
        <w:tabs>
          <w:tab w:val="clear" w:pos="900"/>
        </w:tabs>
        <w:ind w:left="720"/>
        <w:rPr>
          <w:b/>
          <w:bCs/>
          <w:sz w:val="20"/>
        </w:rPr>
      </w:pPr>
      <w:r w:rsidRPr="00444669">
        <w:rPr>
          <w:b/>
          <w:bCs/>
          <w:sz w:val="20"/>
        </w:rPr>
        <w:t>Safety Procedures</w:t>
      </w:r>
    </w:p>
    <w:p w:rsidR="00444669" w:rsidRPr="00444669" w:rsidRDefault="00444669" w:rsidP="00444669">
      <w:pPr>
        <w:jc w:val="both"/>
        <w:rPr>
          <w:b/>
          <w:bCs/>
        </w:rPr>
      </w:pPr>
    </w:p>
    <w:p w:rsidR="00444669" w:rsidRPr="00444669" w:rsidRDefault="00444669" w:rsidP="00444669">
      <w:pPr>
        <w:pStyle w:val="BodyTextIndent2"/>
        <w:jc w:val="both"/>
        <w:rPr>
          <w:sz w:val="20"/>
        </w:rPr>
      </w:pPr>
      <w:r w:rsidRPr="00444669">
        <w:rPr>
          <w:sz w:val="20"/>
        </w:rPr>
        <w:t>Murphy Company employees that smell hydrogen sulfide or experience possible symptoms of exposure like headache or dizziness must act quickly.  Chances are it is being inhaled and that means fresh air is needed immediately.</w:t>
      </w:r>
    </w:p>
    <w:p w:rsidR="00444669" w:rsidRPr="00444669" w:rsidRDefault="00444669" w:rsidP="00444669">
      <w:pPr>
        <w:ind w:left="720"/>
        <w:jc w:val="both"/>
      </w:pPr>
    </w:p>
    <w:p w:rsidR="00444669" w:rsidRPr="00444669" w:rsidRDefault="00444669" w:rsidP="00444669">
      <w:pPr>
        <w:ind w:left="720"/>
        <w:jc w:val="both"/>
      </w:pPr>
      <w:r w:rsidRPr="00444669">
        <w:t xml:space="preserve">For serious exposures, medical help is required. </w:t>
      </w:r>
      <w:r w:rsidR="00DA4998">
        <w:t>A person</w:t>
      </w:r>
      <w:r w:rsidRPr="00444669">
        <w:t xml:space="preserve"> having trouble breathing will need oxygen.  Artificial respiration is called for if breathing stops.  In either case, trained first-aid help is needed followed by medical attention.  Follow all Murphy Company site-specific policies and procedures to summon medical care. </w:t>
      </w:r>
    </w:p>
    <w:p w:rsidR="00444669" w:rsidRPr="00444669" w:rsidRDefault="00444669" w:rsidP="00444669">
      <w:pPr>
        <w:ind w:left="720"/>
        <w:jc w:val="both"/>
      </w:pPr>
    </w:p>
    <w:p w:rsidR="00444669" w:rsidRPr="00444669" w:rsidRDefault="00444669" w:rsidP="00444669">
      <w:pPr>
        <w:ind w:left="720"/>
        <w:jc w:val="both"/>
      </w:pPr>
      <w:r>
        <w:t>Get</w:t>
      </w:r>
      <w:r w:rsidRPr="00444669">
        <w:t xml:space="preserve"> medical attention if hydrogen sulfide is somehow swallowed.  If the prob</w:t>
      </w:r>
      <w:r w:rsidR="00DA4998">
        <w:t xml:space="preserve">lem is a liquid splash, follow </w:t>
      </w:r>
      <w:proofErr w:type="spellStart"/>
      <w:r w:rsidRPr="00444669">
        <w:t>SDS</w:t>
      </w:r>
      <w:proofErr w:type="spellEnd"/>
      <w:r w:rsidRPr="00444669">
        <w:t xml:space="preserve"> instructions.</w:t>
      </w:r>
    </w:p>
    <w:p w:rsidR="00444669" w:rsidRPr="00444669" w:rsidRDefault="00444669" w:rsidP="00444669">
      <w:pPr>
        <w:ind w:left="720"/>
        <w:jc w:val="both"/>
      </w:pPr>
    </w:p>
    <w:p w:rsidR="00444669" w:rsidRPr="00444669" w:rsidRDefault="00444669" w:rsidP="00444669">
      <w:pPr>
        <w:ind w:left="720"/>
        <w:jc w:val="both"/>
      </w:pPr>
      <w:r w:rsidRPr="00444669">
        <w:t xml:space="preserve">Employees will be trained in accordance with site-specific requirements regarding contingency/emergency plans which include </w:t>
      </w:r>
      <w:r>
        <w:t>fire-</w:t>
      </w:r>
      <w:r w:rsidRPr="00444669">
        <w:t xml:space="preserve">fighting services and facility evacuation.  Since hydrogen sulfide is flammable, employees must be aware of what to do if there is a fire. </w:t>
      </w:r>
    </w:p>
    <w:p w:rsidR="00444669" w:rsidRPr="00444669" w:rsidRDefault="00444669" w:rsidP="00444669">
      <w:pPr>
        <w:jc w:val="both"/>
      </w:pPr>
    </w:p>
    <w:p w:rsidR="00444669" w:rsidRPr="00444669" w:rsidRDefault="00444669" w:rsidP="00444669">
      <w:pPr>
        <w:jc w:val="both"/>
      </w:pPr>
      <w:r w:rsidRPr="00444669">
        <w:tab/>
        <w:t>When an H</w:t>
      </w:r>
      <w:r w:rsidRPr="00444669">
        <w:rPr>
          <w:vertAlign w:val="subscript"/>
        </w:rPr>
        <w:t>2</w:t>
      </w:r>
      <w:r w:rsidRPr="00444669">
        <w:t>S Alarm sounds, the following safety precautions will be taken:</w:t>
      </w:r>
    </w:p>
    <w:p w:rsidR="00444669" w:rsidRPr="00444669" w:rsidRDefault="00444669" w:rsidP="00444669">
      <w:pPr>
        <w:jc w:val="both"/>
      </w:pPr>
    </w:p>
    <w:p w:rsidR="00444669" w:rsidRDefault="00444669" w:rsidP="00444669">
      <w:pPr>
        <w:numPr>
          <w:ilvl w:val="0"/>
          <w:numId w:val="46"/>
        </w:numPr>
        <w:ind w:left="1080"/>
        <w:jc w:val="both"/>
      </w:pPr>
      <w:r w:rsidRPr="00444669">
        <w:t>Employees will immediately stop work.</w:t>
      </w:r>
    </w:p>
    <w:p w:rsidR="00444669" w:rsidRPr="00444669" w:rsidRDefault="00444669" w:rsidP="00444669">
      <w:pPr>
        <w:ind w:left="1080"/>
        <w:jc w:val="both"/>
      </w:pPr>
    </w:p>
    <w:p w:rsidR="00444669" w:rsidRDefault="00444669" w:rsidP="00444669">
      <w:pPr>
        <w:numPr>
          <w:ilvl w:val="0"/>
          <w:numId w:val="46"/>
        </w:numPr>
        <w:ind w:left="1080"/>
        <w:jc w:val="both"/>
      </w:pPr>
      <w:r w:rsidRPr="00444669">
        <w:t>Employees will evacuate to nearest approved assembly area.</w:t>
      </w:r>
    </w:p>
    <w:p w:rsidR="00444669" w:rsidRPr="00444669" w:rsidRDefault="00444669" w:rsidP="00444669">
      <w:pPr>
        <w:ind w:left="1080"/>
        <w:jc w:val="both"/>
      </w:pPr>
    </w:p>
    <w:p w:rsidR="00444669" w:rsidRDefault="00444669" w:rsidP="00444669">
      <w:pPr>
        <w:numPr>
          <w:ilvl w:val="0"/>
          <w:numId w:val="46"/>
        </w:numPr>
        <w:ind w:left="1080"/>
        <w:jc w:val="both"/>
      </w:pPr>
      <w:r w:rsidRPr="00444669">
        <w:t>Operations and Client personnel will be notified of alarm.</w:t>
      </w:r>
    </w:p>
    <w:p w:rsidR="00444669" w:rsidRPr="00444669" w:rsidRDefault="00444669" w:rsidP="00444669">
      <w:pPr>
        <w:ind w:left="1080"/>
        <w:jc w:val="both"/>
      </w:pPr>
    </w:p>
    <w:p w:rsidR="00444669" w:rsidRPr="00444669" w:rsidRDefault="00444669" w:rsidP="00444669">
      <w:pPr>
        <w:numPr>
          <w:ilvl w:val="0"/>
          <w:numId w:val="46"/>
        </w:numPr>
        <w:ind w:left="1080"/>
        <w:jc w:val="both"/>
      </w:pPr>
      <w:r w:rsidRPr="00444669">
        <w:t>Employees will not return until an “All Clear” is given.</w:t>
      </w:r>
    </w:p>
    <w:p w:rsidR="001A1AD4" w:rsidRPr="001A1AD4" w:rsidRDefault="001A1AD4" w:rsidP="001A1AD4">
      <w:pPr>
        <w:pStyle w:val="BodyTextIndent"/>
        <w:rPr>
          <w:sz w:val="20"/>
        </w:rPr>
      </w:pPr>
    </w:p>
    <w:p w:rsidR="001A1AD4" w:rsidRPr="001A1AD4" w:rsidRDefault="001A1AD4" w:rsidP="001A1AD4">
      <w:pPr>
        <w:pStyle w:val="BodyTextIndent"/>
        <w:rPr>
          <w:sz w:val="20"/>
        </w:rPr>
      </w:pPr>
    </w:p>
    <w:p w:rsidR="001A1AD4" w:rsidRPr="001A1AD4" w:rsidRDefault="001A1AD4" w:rsidP="001A1AD4">
      <w:pPr>
        <w:pStyle w:val="BodyTextIndent"/>
        <w:rPr>
          <w:b/>
          <w:bCs/>
          <w:sz w:val="20"/>
        </w:rPr>
        <w:sectPr w:rsidR="001A1AD4" w:rsidRPr="001A1AD4" w:rsidSect="005A599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900" w:left="1800" w:header="720" w:footer="720" w:gutter="0"/>
          <w:pgNumType w:start="284"/>
          <w:cols w:space="720"/>
          <w:docGrid w:linePitch="272"/>
        </w:sectPr>
      </w:pPr>
    </w:p>
    <w:p w:rsidR="008D6549" w:rsidRPr="001B4730" w:rsidRDefault="008D6549" w:rsidP="001A1AD4">
      <w:pPr>
        <w:pStyle w:val="BodyTextIndent"/>
        <w:jc w:val="left"/>
        <w:rPr>
          <w:b/>
          <w:bCs/>
        </w:rPr>
      </w:pPr>
    </w:p>
    <w:sectPr w:rsidR="008D6549" w:rsidRPr="001B4730" w:rsidSect="005A599D">
      <w:pgSz w:w="12240" w:h="15840"/>
      <w:pgMar w:top="1440" w:right="1800" w:bottom="90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96" w:rsidRDefault="00780396">
      <w:r>
        <w:separator/>
      </w:r>
    </w:p>
  </w:endnote>
  <w:endnote w:type="continuationSeparator" w:id="0">
    <w:p w:rsidR="00780396" w:rsidRDefault="0078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99D" w:rsidRDefault="005A5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BE" w:rsidRPr="004731FF" w:rsidRDefault="008653BE" w:rsidP="001279EE">
    <w:pPr>
      <w:pStyle w:val="Footer"/>
      <w:rPr>
        <w:sz w:val="16"/>
      </w:rPr>
    </w:pPr>
    <w:bookmarkStart w:id="1" w:name="_GoBack"/>
    <w:bookmarkEnd w:id="1"/>
  </w:p>
  <w:p w:rsidR="004731FF" w:rsidRPr="004731FF" w:rsidRDefault="00487E71" w:rsidP="001279EE">
    <w:pPr>
      <w:pStyle w:val="Footer"/>
      <w:rPr>
        <w:sz w:val="16"/>
      </w:rPr>
    </w:pPr>
    <w:r>
      <w:rPr>
        <w:sz w:val="16"/>
      </w:rPr>
      <w:t>Murphy Company Safety Manual</w:t>
    </w:r>
  </w:p>
  <w:p w:rsidR="008653BE" w:rsidRPr="004731FF" w:rsidRDefault="00444669" w:rsidP="001279EE">
    <w:pPr>
      <w:pStyle w:val="Footer"/>
      <w:rPr>
        <w:i/>
        <w:sz w:val="16"/>
      </w:rPr>
    </w:pPr>
    <w:r>
      <w:rPr>
        <w:i/>
        <w:sz w:val="16"/>
      </w:rPr>
      <w:t>Hydrogen Sulfide (H</w:t>
    </w:r>
    <w:r w:rsidRPr="00444669">
      <w:rPr>
        <w:i/>
        <w:sz w:val="16"/>
        <w:vertAlign w:val="subscript"/>
      </w:rPr>
      <w:t>2</w:t>
    </w:r>
    <w:r>
      <w:rPr>
        <w:i/>
        <w:sz w:val="16"/>
      </w:rPr>
      <w:t>S)</w:t>
    </w:r>
  </w:p>
  <w:p w:rsidR="008653BE" w:rsidRPr="004731FF" w:rsidRDefault="008653BE" w:rsidP="001279EE">
    <w:pPr>
      <w:pStyle w:val="Footer"/>
      <w:rPr>
        <w:sz w:val="16"/>
      </w:rPr>
    </w:pPr>
    <w:r w:rsidRPr="004731FF">
      <w:rPr>
        <w:sz w:val="16"/>
      </w:rPr>
      <w:t xml:space="preserve">Rev </w:t>
    </w:r>
    <w:r w:rsidR="005F26A8">
      <w:rPr>
        <w:sz w:val="16"/>
      </w:rPr>
      <w:t>1</w:t>
    </w:r>
    <w:r w:rsidRPr="004731FF">
      <w:rPr>
        <w:sz w:val="16"/>
      </w:rPr>
      <w:t xml:space="preserve"> </w:t>
    </w:r>
    <w:r w:rsidR="005F26A8">
      <w:rPr>
        <w:sz w:val="16"/>
      </w:rPr>
      <w:t>02</w:t>
    </w:r>
    <w:r w:rsidRPr="004731FF">
      <w:rPr>
        <w:sz w:val="16"/>
      </w:rPr>
      <w:t>-</w:t>
    </w:r>
    <w:r w:rsidR="00BD5837">
      <w:rPr>
        <w:sz w:val="16"/>
      </w:rPr>
      <w:t>01</w:t>
    </w:r>
    <w:r w:rsidRPr="004731FF">
      <w:rPr>
        <w:sz w:val="16"/>
      </w:rPr>
      <w:t>-</w:t>
    </w:r>
    <w:r w:rsidR="005F26A8">
      <w:rPr>
        <w:sz w:val="16"/>
      </w:rPr>
      <w:t>2010</w:t>
    </w:r>
    <w:r w:rsidRPr="004731FF">
      <w:rPr>
        <w:sz w:val="16"/>
      </w:rPr>
      <w:t xml:space="preserve"> </w:t>
    </w:r>
  </w:p>
  <w:p w:rsidR="008653BE" w:rsidRPr="004731FF" w:rsidRDefault="008653BE" w:rsidP="001279EE">
    <w:pPr>
      <w:pStyle w:val="Footer"/>
      <w:jc w:val="right"/>
      <w:rPr>
        <w:sz w:val="24"/>
      </w:rPr>
    </w:pPr>
    <w:r w:rsidRPr="004731FF">
      <w:rPr>
        <w:sz w:val="24"/>
      </w:rPr>
      <w:fldChar w:fldCharType="begin"/>
    </w:r>
    <w:r w:rsidRPr="004731FF">
      <w:rPr>
        <w:sz w:val="24"/>
      </w:rPr>
      <w:instrText xml:space="preserve"> PAGE   \* MERGEFORMAT </w:instrText>
    </w:r>
    <w:r w:rsidRPr="004731FF">
      <w:rPr>
        <w:sz w:val="24"/>
      </w:rPr>
      <w:fldChar w:fldCharType="separate"/>
    </w:r>
    <w:r w:rsidR="005A599D">
      <w:rPr>
        <w:noProof/>
        <w:sz w:val="24"/>
      </w:rPr>
      <w:t>288</w:t>
    </w:r>
    <w:r w:rsidRPr="004731FF">
      <w:rPr>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BE" w:rsidRDefault="008653BE">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96" w:rsidRDefault="00780396">
      <w:r>
        <w:separator/>
      </w:r>
    </w:p>
  </w:footnote>
  <w:footnote w:type="continuationSeparator" w:id="0">
    <w:p w:rsidR="00780396" w:rsidRDefault="00780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99D" w:rsidRDefault="005A5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BE" w:rsidRPr="00130268" w:rsidRDefault="008653BE" w:rsidP="001279EE">
    <w:pPr>
      <w:pStyle w:val="Header"/>
      <w:tabs>
        <w:tab w:val="clear" w:pos="4320"/>
        <w:tab w:val="clear" w:pos="8640"/>
      </w:tabs>
      <w:jc w:val="right"/>
      <w:rPr>
        <w:b/>
        <w:color w:val="00B050"/>
        <w:sz w:val="24"/>
      </w:rPr>
    </w:pPr>
    <w:r w:rsidRPr="00130268">
      <w:rPr>
        <w:b/>
        <w:color w:val="00B050"/>
        <w:sz w:val="24"/>
      </w:rPr>
      <w:t>Murphy Company Safety Manual</w:t>
    </w:r>
  </w:p>
  <w:p w:rsidR="008653BE" w:rsidRDefault="008653BE" w:rsidP="001279E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3BE" w:rsidRDefault="008653BE" w:rsidP="00B06BCB">
    <w:pPr>
      <w:pStyle w:val="Header"/>
      <w:jc w:val="right"/>
    </w:pPr>
    <w:r w:rsidRPr="00AE7734">
      <w:rPr>
        <w:b/>
        <w:color w:val="00B050"/>
        <w:sz w:val="28"/>
      </w:rPr>
      <w:t>Murphy Company Safety Manual, 2003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95F"/>
    <w:multiLevelType w:val="hybridMultilevel"/>
    <w:tmpl w:val="7A045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A6D7E"/>
    <w:multiLevelType w:val="hybridMultilevel"/>
    <w:tmpl w:val="B9044C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890F8E"/>
    <w:multiLevelType w:val="singleLevel"/>
    <w:tmpl w:val="F4227DE0"/>
    <w:lvl w:ilvl="0">
      <w:start w:val="1"/>
      <w:numFmt w:val="upperLetter"/>
      <w:lvlText w:val="%1)"/>
      <w:lvlJc w:val="left"/>
      <w:pPr>
        <w:tabs>
          <w:tab w:val="num" w:pos="1440"/>
        </w:tabs>
        <w:ind w:left="1440" w:hanging="720"/>
      </w:pPr>
      <w:rPr>
        <w:rFonts w:hint="default"/>
      </w:rPr>
    </w:lvl>
  </w:abstractNum>
  <w:abstractNum w:abstractNumId="3">
    <w:nsid w:val="0D6F7AE3"/>
    <w:multiLevelType w:val="singleLevel"/>
    <w:tmpl w:val="04090011"/>
    <w:lvl w:ilvl="0">
      <w:start w:val="1"/>
      <w:numFmt w:val="decimal"/>
      <w:lvlText w:val="%1)"/>
      <w:lvlJc w:val="left"/>
      <w:pPr>
        <w:ind w:left="720" w:hanging="360"/>
      </w:pPr>
      <w:rPr>
        <w:rFonts w:hint="default"/>
        <w:b w:val="0"/>
        <w:i w:val="0"/>
        <w:sz w:val="26"/>
        <w:u w:val="none"/>
      </w:rPr>
    </w:lvl>
  </w:abstractNum>
  <w:abstractNum w:abstractNumId="4">
    <w:nsid w:val="0EDA76F6"/>
    <w:multiLevelType w:val="multilevel"/>
    <w:tmpl w:val="3C7CD478"/>
    <w:lvl w:ilvl="0">
      <w:start w:val="3"/>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93B48"/>
    <w:multiLevelType w:val="singleLevel"/>
    <w:tmpl w:val="04090011"/>
    <w:lvl w:ilvl="0">
      <w:start w:val="1"/>
      <w:numFmt w:val="decimal"/>
      <w:lvlText w:val="%1)"/>
      <w:lvlJc w:val="left"/>
      <w:pPr>
        <w:ind w:left="1080" w:hanging="360"/>
      </w:pPr>
      <w:rPr>
        <w:rFonts w:hint="default"/>
        <w:b w:val="0"/>
        <w:i w:val="0"/>
        <w:sz w:val="20"/>
        <w:u w:val="none"/>
      </w:rPr>
    </w:lvl>
  </w:abstractNum>
  <w:abstractNum w:abstractNumId="6">
    <w:nsid w:val="113A7F76"/>
    <w:multiLevelType w:val="singleLevel"/>
    <w:tmpl w:val="352C2D38"/>
    <w:lvl w:ilvl="0">
      <w:start w:val="1"/>
      <w:numFmt w:val="decimal"/>
      <w:lvlText w:val="%1."/>
      <w:lvlJc w:val="left"/>
      <w:pPr>
        <w:tabs>
          <w:tab w:val="num" w:pos="1440"/>
        </w:tabs>
        <w:ind w:left="1440" w:hanging="720"/>
      </w:pPr>
    </w:lvl>
  </w:abstractNum>
  <w:abstractNum w:abstractNumId="7">
    <w:nsid w:val="11580386"/>
    <w:multiLevelType w:val="hybridMultilevel"/>
    <w:tmpl w:val="B28E6AC0"/>
    <w:lvl w:ilvl="0" w:tplc="E0663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A7467F"/>
    <w:multiLevelType w:val="hybridMultilevel"/>
    <w:tmpl w:val="7E4EEBBC"/>
    <w:lvl w:ilvl="0" w:tplc="65EEF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2A6B94"/>
    <w:multiLevelType w:val="hybridMultilevel"/>
    <w:tmpl w:val="D410149A"/>
    <w:lvl w:ilvl="0" w:tplc="18CA51F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53A7554"/>
    <w:multiLevelType w:val="hybridMultilevel"/>
    <w:tmpl w:val="E3560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A51569"/>
    <w:multiLevelType w:val="hybridMultilevel"/>
    <w:tmpl w:val="1EFAD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C84888"/>
    <w:multiLevelType w:val="hybridMultilevel"/>
    <w:tmpl w:val="9D44B8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EA61FB"/>
    <w:multiLevelType w:val="multilevel"/>
    <w:tmpl w:val="26DE69F8"/>
    <w:lvl w:ilvl="0">
      <w:start w:val="14"/>
      <w:numFmt w:val="decimal"/>
      <w:lvlText w:val="%1.0"/>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E4D2050"/>
    <w:multiLevelType w:val="multilevel"/>
    <w:tmpl w:val="95E296A2"/>
    <w:lvl w:ilvl="0">
      <w:start w:val="19"/>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36B08E0"/>
    <w:multiLevelType w:val="hybridMultilevel"/>
    <w:tmpl w:val="3D0A1280"/>
    <w:lvl w:ilvl="0" w:tplc="18CA51F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39071A8"/>
    <w:multiLevelType w:val="singleLevel"/>
    <w:tmpl w:val="04090011"/>
    <w:lvl w:ilvl="0">
      <w:start w:val="1"/>
      <w:numFmt w:val="decimal"/>
      <w:lvlText w:val="%1)"/>
      <w:lvlJc w:val="left"/>
      <w:pPr>
        <w:ind w:left="720" w:hanging="360"/>
      </w:pPr>
      <w:rPr>
        <w:rFonts w:hint="default"/>
        <w:b w:val="0"/>
        <w:i w:val="0"/>
        <w:sz w:val="26"/>
        <w:u w:val="none"/>
      </w:rPr>
    </w:lvl>
  </w:abstractNum>
  <w:abstractNum w:abstractNumId="17">
    <w:nsid w:val="25F01C4B"/>
    <w:multiLevelType w:val="multilevel"/>
    <w:tmpl w:val="CBA28CD0"/>
    <w:lvl w:ilvl="0">
      <w:start w:val="59"/>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7440A3"/>
    <w:multiLevelType w:val="singleLevel"/>
    <w:tmpl w:val="F78C4D24"/>
    <w:lvl w:ilvl="0">
      <w:start w:val="1"/>
      <w:numFmt w:val="upperLetter"/>
      <w:lvlText w:val="%1)"/>
      <w:lvlJc w:val="left"/>
      <w:pPr>
        <w:tabs>
          <w:tab w:val="num" w:pos="1440"/>
        </w:tabs>
        <w:ind w:left="1440" w:hanging="720"/>
      </w:pPr>
      <w:rPr>
        <w:rFonts w:hint="default"/>
      </w:rPr>
    </w:lvl>
  </w:abstractNum>
  <w:abstractNum w:abstractNumId="19">
    <w:nsid w:val="27EA7976"/>
    <w:multiLevelType w:val="hybridMultilevel"/>
    <w:tmpl w:val="D1E4B7E2"/>
    <w:lvl w:ilvl="0" w:tplc="BE2E912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A1C327F"/>
    <w:multiLevelType w:val="hybridMultilevel"/>
    <w:tmpl w:val="CDB66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892E98"/>
    <w:multiLevelType w:val="hybridMultilevel"/>
    <w:tmpl w:val="888C07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FA92161"/>
    <w:multiLevelType w:val="multilevel"/>
    <w:tmpl w:val="C4CAF8D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11D7479"/>
    <w:multiLevelType w:val="multilevel"/>
    <w:tmpl w:val="48961382"/>
    <w:lvl w:ilvl="0">
      <w:start w:val="28"/>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6674E8B"/>
    <w:multiLevelType w:val="multilevel"/>
    <w:tmpl w:val="DF36A62C"/>
    <w:lvl w:ilvl="0">
      <w:start w:val="28"/>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A871D94"/>
    <w:multiLevelType w:val="hybridMultilevel"/>
    <w:tmpl w:val="CF127FF6"/>
    <w:lvl w:ilvl="0" w:tplc="BE2E912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92E27BC"/>
    <w:multiLevelType w:val="multilevel"/>
    <w:tmpl w:val="2F3EC1A2"/>
    <w:lvl w:ilvl="0">
      <w:start w:val="14"/>
      <w:numFmt w:val="decimal"/>
      <w:lvlText w:val="%1"/>
      <w:lvlJc w:val="left"/>
      <w:pPr>
        <w:tabs>
          <w:tab w:val="num" w:pos="465"/>
        </w:tabs>
        <w:ind w:left="465" w:hanging="465"/>
      </w:pPr>
      <w:rPr>
        <w:rFonts w:hint="default"/>
      </w:rPr>
    </w:lvl>
    <w:lvl w:ilvl="1">
      <w:start w:val="6"/>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98B24B7"/>
    <w:multiLevelType w:val="hybridMultilevel"/>
    <w:tmpl w:val="65B8A5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A3045E2"/>
    <w:multiLevelType w:val="hybridMultilevel"/>
    <w:tmpl w:val="47C011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6D7AE2"/>
    <w:multiLevelType w:val="hybridMultilevel"/>
    <w:tmpl w:val="E55A4782"/>
    <w:lvl w:ilvl="0" w:tplc="E65013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EE0333C"/>
    <w:multiLevelType w:val="singleLevel"/>
    <w:tmpl w:val="986CEE4C"/>
    <w:lvl w:ilvl="0">
      <w:start w:val="4"/>
      <w:numFmt w:val="decimal"/>
      <w:lvlText w:val="(%1) "/>
      <w:legacy w:legacy="1" w:legacySpace="0" w:legacyIndent="360"/>
      <w:lvlJc w:val="left"/>
      <w:pPr>
        <w:ind w:left="1080" w:hanging="360"/>
      </w:pPr>
      <w:rPr>
        <w:rFonts w:ascii="Times New Roman" w:hAnsi="Times New Roman" w:hint="default"/>
        <w:b w:val="0"/>
        <w:i w:val="0"/>
        <w:sz w:val="26"/>
        <w:u w:val="none"/>
      </w:rPr>
    </w:lvl>
  </w:abstractNum>
  <w:abstractNum w:abstractNumId="31">
    <w:nsid w:val="50FC1312"/>
    <w:multiLevelType w:val="multilevel"/>
    <w:tmpl w:val="AED00538"/>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284560E"/>
    <w:multiLevelType w:val="hybridMultilevel"/>
    <w:tmpl w:val="1FE60FCC"/>
    <w:lvl w:ilvl="0" w:tplc="6C6288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6A66EC2"/>
    <w:multiLevelType w:val="singleLevel"/>
    <w:tmpl w:val="C480D892"/>
    <w:lvl w:ilvl="0">
      <w:start w:val="1"/>
      <w:numFmt w:val="upperLetter"/>
      <w:lvlText w:val="%1)"/>
      <w:lvlJc w:val="left"/>
      <w:pPr>
        <w:tabs>
          <w:tab w:val="num" w:pos="1440"/>
        </w:tabs>
        <w:ind w:left="1440" w:hanging="720"/>
      </w:pPr>
      <w:rPr>
        <w:rFonts w:hint="default"/>
      </w:rPr>
    </w:lvl>
  </w:abstractNum>
  <w:abstractNum w:abstractNumId="34">
    <w:nsid w:val="57896366"/>
    <w:multiLevelType w:val="hybridMultilevel"/>
    <w:tmpl w:val="06E249BC"/>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A5943FD"/>
    <w:multiLevelType w:val="multilevel"/>
    <w:tmpl w:val="E4C2AB56"/>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B3376A3"/>
    <w:multiLevelType w:val="hybridMultilevel"/>
    <w:tmpl w:val="183625CE"/>
    <w:lvl w:ilvl="0" w:tplc="18CA51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BBD2041"/>
    <w:multiLevelType w:val="hybridMultilevel"/>
    <w:tmpl w:val="28AE17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E3906C5"/>
    <w:multiLevelType w:val="multilevel"/>
    <w:tmpl w:val="D7D22432"/>
    <w:lvl w:ilvl="0">
      <w:start w:val="28"/>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9">
    <w:nsid w:val="623A1C35"/>
    <w:multiLevelType w:val="hybridMultilevel"/>
    <w:tmpl w:val="9F8A1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51F175A"/>
    <w:multiLevelType w:val="hybridMultilevel"/>
    <w:tmpl w:val="321E36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66F08EB"/>
    <w:multiLevelType w:val="hybridMultilevel"/>
    <w:tmpl w:val="941A2104"/>
    <w:lvl w:ilvl="0" w:tplc="18CA51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7060FE7"/>
    <w:multiLevelType w:val="hybridMultilevel"/>
    <w:tmpl w:val="8B0022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9A3728A"/>
    <w:multiLevelType w:val="multilevel"/>
    <w:tmpl w:val="EB920168"/>
    <w:lvl w:ilvl="0">
      <w:start w:val="28"/>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6D6F780E"/>
    <w:multiLevelType w:val="multilevel"/>
    <w:tmpl w:val="363CFB82"/>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4C9155F"/>
    <w:multiLevelType w:val="hybridMultilevel"/>
    <w:tmpl w:val="18F85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F77661"/>
    <w:multiLevelType w:val="hybridMultilevel"/>
    <w:tmpl w:val="515240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72D4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9B67BB9"/>
    <w:multiLevelType w:val="hybridMultilevel"/>
    <w:tmpl w:val="51D4A7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9A1F11"/>
    <w:multiLevelType w:val="hybridMultilevel"/>
    <w:tmpl w:val="0E368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30"/>
  </w:num>
  <w:num w:numId="5">
    <w:abstractNumId w:val="22"/>
  </w:num>
  <w:num w:numId="6">
    <w:abstractNumId w:val="31"/>
  </w:num>
  <w:num w:numId="7">
    <w:abstractNumId w:val="45"/>
  </w:num>
  <w:num w:numId="8">
    <w:abstractNumId w:val="0"/>
  </w:num>
  <w:num w:numId="9">
    <w:abstractNumId w:val="46"/>
  </w:num>
  <w:num w:numId="10">
    <w:abstractNumId w:val="42"/>
  </w:num>
  <w:num w:numId="11">
    <w:abstractNumId w:val="27"/>
  </w:num>
  <w:num w:numId="12">
    <w:abstractNumId w:val="1"/>
  </w:num>
  <w:num w:numId="13">
    <w:abstractNumId w:val="21"/>
  </w:num>
  <w:num w:numId="14">
    <w:abstractNumId w:val="20"/>
  </w:num>
  <w:num w:numId="15">
    <w:abstractNumId w:val="37"/>
  </w:num>
  <w:num w:numId="16">
    <w:abstractNumId w:val="36"/>
  </w:num>
  <w:num w:numId="17">
    <w:abstractNumId w:val="41"/>
  </w:num>
  <w:num w:numId="18">
    <w:abstractNumId w:val="4"/>
  </w:num>
  <w:num w:numId="19">
    <w:abstractNumId w:val="40"/>
  </w:num>
  <w:num w:numId="20">
    <w:abstractNumId w:val="44"/>
  </w:num>
  <w:num w:numId="21">
    <w:abstractNumId w:val="13"/>
  </w:num>
  <w:num w:numId="22">
    <w:abstractNumId w:val="26"/>
  </w:num>
  <w:num w:numId="23">
    <w:abstractNumId w:val="35"/>
  </w:num>
  <w:num w:numId="24">
    <w:abstractNumId w:val="17"/>
  </w:num>
  <w:num w:numId="25">
    <w:abstractNumId w:val="18"/>
  </w:num>
  <w:num w:numId="26">
    <w:abstractNumId w:val="33"/>
  </w:num>
  <w:num w:numId="27">
    <w:abstractNumId w:val="2"/>
  </w:num>
  <w:num w:numId="28">
    <w:abstractNumId w:val="47"/>
  </w:num>
  <w:num w:numId="29">
    <w:abstractNumId w:val="6"/>
  </w:num>
  <w:num w:numId="30">
    <w:abstractNumId w:val="39"/>
  </w:num>
  <w:num w:numId="31">
    <w:abstractNumId w:val="29"/>
  </w:num>
  <w:num w:numId="32">
    <w:abstractNumId w:val="7"/>
  </w:num>
  <w:num w:numId="33">
    <w:abstractNumId w:val="49"/>
  </w:num>
  <w:num w:numId="34">
    <w:abstractNumId w:val="8"/>
  </w:num>
  <w:num w:numId="35">
    <w:abstractNumId w:val="11"/>
  </w:num>
  <w:num w:numId="36">
    <w:abstractNumId w:val="38"/>
  </w:num>
  <w:num w:numId="37">
    <w:abstractNumId w:val="23"/>
  </w:num>
  <w:num w:numId="38">
    <w:abstractNumId w:val="43"/>
  </w:num>
  <w:num w:numId="39">
    <w:abstractNumId w:val="24"/>
  </w:num>
  <w:num w:numId="40">
    <w:abstractNumId w:val="12"/>
  </w:num>
  <w:num w:numId="41">
    <w:abstractNumId w:val="28"/>
  </w:num>
  <w:num w:numId="42">
    <w:abstractNumId w:val="48"/>
  </w:num>
  <w:num w:numId="43">
    <w:abstractNumId w:val="15"/>
  </w:num>
  <w:num w:numId="44">
    <w:abstractNumId w:val="9"/>
  </w:num>
  <w:num w:numId="45">
    <w:abstractNumId w:val="10"/>
  </w:num>
  <w:num w:numId="46">
    <w:abstractNumId w:val="32"/>
  </w:num>
  <w:num w:numId="47">
    <w:abstractNumId w:val="14"/>
  </w:num>
  <w:num w:numId="48">
    <w:abstractNumId w:val="25"/>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54"/>
    <w:rsid w:val="001279EE"/>
    <w:rsid w:val="00130268"/>
    <w:rsid w:val="0015658C"/>
    <w:rsid w:val="00174FBE"/>
    <w:rsid w:val="001A1AD4"/>
    <w:rsid w:val="001B4730"/>
    <w:rsid w:val="0023503E"/>
    <w:rsid w:val="002B2E76"/>
    <w:rsid w:val="003B6769"/>
    <w:rsid w:val="00444669"/>
    <w:rsid w:val="004731FF"/>
    <w:rsid w:val="00487E71"/>
    <w:rsid w:val="004A5783"/>
    <w:rsid w:val="00530341"/>
    <w:rsid w:val="005A599D"/>
    <w:rsid w:val="005F26A8"/>
    <w:rsid w:val="00644754"/>
    <w:rsid w:val="006E136E"/>
    <w:rsid w:val="00717424"/>
    <w:rsid w:val="00780396"/>
    <w:rsid w:val="008653BE"/>
    <w:rsid w:val="00893C96"/>
    <w:rsid w:val="008D6549"/>
    <w:rsid w:val="008E34F4"/>
    <w:rsid w:val="009831C3"/>
    <w:rsid w:val="00AC1EAB"/>
    <w:rsid w:val="00AC3768"/>
    <w:rsid w:val="00B06BCB"/>
    <w:rsid w:val="00B71710"/>
    <w:rsid w:val="00B97984"/>
    <w:rsid w:val="00BB57ED"/>
    <w:rsid w:val="00BD1BA2"/>
    <w:rsid w:val="00BD5837"/>
    <w:rsid w:val="00CD2BAE"/>
    <w:rsid w:val="00DA4998"/>
    <w:rsid w:val="00E31A30"/>
    <w:rsid w:val="00E9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130268"/>
    <w:pP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z w:val="2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pPr>
      <w:ind w:left="720"/>
    </w:pPr>
    <w:rPr>
      <w:sz w:val="26"/>
    </w:rPr>
  </w:style>
  <w:style w:type="character" w:customStyle="1" w:styleId="FooterChar">
    <w:name w:val="Footer Char"/>
    <w:link w:val="Footer"/>
    <w:rsid w:val="001279EE"/>
  </w:style>
  <w:style w:type="paragraph" w:styleId="ListParagraph">
    <w:name w:val="List Paragraph"/>
    <w:basedOn w:val="Normal"/>
    <w:uiPriority w:val="34"/>
    <w:qFormat/>
    <w:rsid w:val="00130268"/>
    <w:pPr>
      <w:ind w:left="720"/>
    </w:pPr>
  </w:style>
  <w:style w:type="character" w:styleId="Strong">
    <w:name w:val="Strong"/>
    <w:qFormat/>
    <w:rsid w:val="001B4730"/>
    <w:rPr>
      <w:b/>
      <w:bCs/>
    </w:rPr>
  </w:style>
  <w:style w:type="paragraph" w:styleId="Subtitle">
    <w:name w:val="Subtitle"/>
    <w:basedOn w:val="Normal"/>
    <w:next w:val="Normal"/>
    <w:link w:val="SubtitleChar"/>
    <w:qFormat/>
    <w:rsid w:val="001B4730"/>
    <w:pPr>
      <w:spacing w:after="60"/>
      <w:jc w:val="center"/>
      <w:outlineLvl w:val="1"/>
    </w:pPr>
    <w:rPr>
      <w:rFonts w:ascii="Cambria" w:hAnsi="Cambria"/>
      <w:sz w:val="24"/>
      <w:szCs w:val="24"/>
    </w:rPr>
  </w:style>
  <w:style w:type="character" w:customStyle="1" w:styleId="SubtitleChar">
    <w:name w:val="Subtitle Char"/>
    <w:link w:val="Subtitle"/>
    <w:rsid w:val="001B4730"/>
    <w:rPr>
      <w:rFonts w:ascii="Cambria" w:eastAsia="Times New Roman" w:hAnsi="Cambria" w:cs="Times New Roman"/>
      <w:sz w:val="24"/>
      <w:szCs w:val="24"/>
    </w:rPr>
  </w:style>
  <w:style w:type="paragraph" w:styleId="BodyText">
    <w:name w:val="Body Text"/>
    <w:basedOn w:val="Normal"/>
    <w:link w:val="BodyTextChar"/>
    <w:rsid w:val="001A1AD4"/>
    <w:pPr>
      <w:spacing w:after="120"/>
    </w:pPr>
  </w:style>
  <w:style w:type="character" w:customStyle="1" w:styleId="BodyTextChar">
    <w:name w:val="Body Text Char"/>
    <w:basedOn w:val="DefaultParagraphFont"/>
    <w:link w:val="BodyText"/>
    <w:rsid w:val="001A1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130268"/>
    <w:pP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z w:val="2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pPr>
      <w:ind w:left="720"/>
    </w:pPr>
    <w:rPr>
      <w:sz w:val="26"/>
    </w:rPr>
  </w:style>
  <w:style w:type="character" w:customStyle="1" w:styleId="FooterChar">
    <w:name w:val="Footer Char"/>
    <w:link w:val="Footer"/>
    <w:rsid w:val="001279EE"/>
  </w:style>
  <w:style w:type="paragraph" w:styleId="ListParagraph">
    <w:name w:val="List Paragraph"/>
    <w:basedOn w:val="Normal"/>
    <w:uiPriority w:val="34"/>
    <w:qFormat/>
    <w:rsid w:val="00130268"/>
    <w:pPr>
      <w:ind w:left="720"/>
    </w:pPr>
  </w:style>
  <w:style w:type="character" w:styleId="Strong">
    <w:name w:val="Strong"/>
    <w:qFormat/>
    <w:rsid w:val="001B4730"/>
    <w:rPr>
      <w:b/>
      <w:bCs/>
    </w:rPr>
  </w:style>
  <w:style w:type="paragraph" w:styleId="Subtitle">
    <w:name w:val="Subtitle"/>
    <w:basedOn w:val="Normal"/>
    <w:next w:val="Normal"/>
    <w:link w:val="SubtitleChar"/>
    <w:qFormat/>
    <w:rsid w:val="001B4730"/>
    <w:pPr>
      <w:spacing w:after="60"/>
      <w:jc w:val="center"/>
      <w:outlineLvl w:val="1"/>
    </w:pPr>
    <w:rPr>
      <w:rFonts w:ascii="Cambria" w:hAnsi="Cambria"/>
      <w:sz w:val="24"/>
      <w:szCs w:val="24"/>
    </w:rPr>
  </w:style>
  <w:style w:type="character" w:customStyle="1" w:styleId="SubtitleChar">
    <w:name w:val="Subtitle Char"/>
    <w:link w:val="Subtitle"/>
    <w:rsid w:val="001B4730"/>
    <w:rPr>
      <w:rFonts w:ascii="Cambria" w:eastAsia="Times New Roman" w:hAnsi="Cambria" w:cs="Times New Roman"/>
      <w:sz w:val="24"/>
      <w:szCs w:val="24"/>
    </w:rPr>
  </w:style>
  <w:style w:type="paragraph" w:styleId="BodyText">
    <w:name w:val="Body Text"/>
    <w:basedOn w:val="Normal"/>
    <w:link w:val="BodyTextChar"/>
    <w:rsid w:val="001A1AD4"/>
    <w:pPr>
      <w:spacing w:after="120"/>
    </w:pPr>
  </w:style>
  <w:style w:type="character" w:customStyle="1" w:styleId="BodyTextChar">
    <w:name w:val="Body Text Char"/>
    <w:basedOn w:val="DefaultParagraphFont"/>
    <w:link w:val="BodyText"/>
    <w:rsid w:val="001A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C109-40F4-4221-A888-791EE57F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vt:lpstr>
    </vt:vector>
  </TitlesOfParts>
  <Company>HP</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Murphy Company</dc:creator>
  <cp:lastModifiedBy>kgoldman </cp:lastModifiedBy>
  <cp:revision>5</cp:revision>
  <cp:lastPrinted>2014-01-17T21:09:00Z</cp:lastPrinted>
  <dcterms:created xsi:type="dcterms:W3CDTF">2014-01-17T21:09:00Z</dcterms:created>
  <dcterms:modified xsi:type="dcterms:W3CDTF">2014-06-12T20:22:00Z</dcterms:modified>
</cp:coreProperties>
</file>